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A46B2" w:rsidRDefault="00FA46B2">
      <w:pPr>
        <w:pStyle w:val="af3"/>
        <w:spacing w:before="0" w:after="0"/>
        <w:ind w:firstLine="375"/>
        <w:jc w:val="right"/>
        <w:rPr>
          <w:rStyle w:val="StrongEmphasis"/>
          <w:rFonts w:ascii="Sylfaen" w:hAnsi="Sylfaen" w:cs="Sylfaen"/>
          <w:b w:val="0"/>
          <w:i/>
          <w:color w:val="000000"/>
          <w:sz w:val="16"/>
          <w:szCs w:val="16"/>
        </w:rPr>
      </w:pPr>
    </w:p>
    <w:p w:rsidR="00FA46B2" w:rsidRDefault="00FA46B2">
      <w:pPr>
        <w:jc w:val="right"/>
        <w:rPr>
          <w:rStyle w:val="StrongEmphasis"/>
          <w:rFonts w:ascii="Sylfaen" w:hAnsi="Sylfaen" w:cs="Sylfaen"/>
          <w:b w:val="0"/>
          <w:i/>
          <w:color w:val="000000"/>
          <w:sz w:val="22"/>
          <w:szCs w:val="22"/>
        </w:rPr>
      </w:pPr>
    </w:p>
    <w:p w:rsidR="00FA46B2" w:rsidRDefault="00FA46B2">
      <w:pPr>
        <w:jc w:val="center"/>
        <w:rPr>
          <w:rFonts w:ascii="Sylfaen" w:hAnsi="Sylfaen" w:cs="Sylfaen"/>
          <w:b/>
          <w:sz w:val="18"/>
          <w:szCs w:val="22"/>
          <w:lang w:val="hy-AM"/>
        </w:rPr>
      </w:pPr>
    </w:p>
    <w:p w:rsidR="00FA46B2" w:rsidRPr="00BE03E1" w:rsidRDefault="00E440ED">
      <w:pPr>
        <w:jc w:val="center"/>
        <w:rPr>
          <w:lang w:val="ru-RU"/>
        </w:rPr>
      </w:pPr>
      <w:r>
        <w:rPr>
          <w:rFonts w:ascii="Sylfaen" w:hAnsi="Sylfaen" w:cs="Sylfaen"/>
          <w:b/>
          <w:sz w:val="18"/>
          <w:lang w:val="af-ZA"/>
        </w:rPr>
        <w:t>ОБЪЯВЛЕНИЕ</w:t>
      </w:r>
    </w:p>
    <w:p w:rsidR="00FA46B2" w:rsidRDefault="00E440ED">
      <w:pPr>
        <w:spacing w:after="240" w:line="360" w:lineRule="auto"/>
        <w:jc w:val="center"/>
        <w:rPr>
          <w:rFonts w:ascii="Sylfaen" w:hAnsi="Sylfaen" w:cs="Sylfaen"/>
          <w:b/>
          <w:sz w:val="18"/>
          <w:lang w:val="af-ZA"/>
        </w:rPr>
      </w:pPr>
      <w:r>
        <w:rPr>
          <w:rFonts w:ascii="Sylfaen" w:hAnsi="Sylfaen" w:cs="Sylfaen"/>
          <w:b/>
          <w:sz w:val="18"/>
          <w:lang w:val="af-ZA"/>
        </w:rPr>
        <w:t>заключенного договора о</w:t>
      </w:r>
    </w:p>
    <w:p w:rsidR="00FA46B2" w:rsidRPr="00BE03E1" w:rsidRDefault="00E440ED">
      <w:pPr>
        <w:spacing w:line="360" w:lineRule="auto"/>
        <w:ind w:firstLine="709"/>
        <w:jc w:val="both"/>
        <w:rPr>
          <w:lang w:val="ru-RU"/>
        </w:rPr>
      </w:pPr>
      <w:r>
        <w:rPr>
          <w:rFonts w:ascii="Sylfaen" w:hAnsi="Sylfaen" w:cs="Sylfaen"/>
          <w:sz w:val="18"/>
          <w:lang w:val="af-ZA"/>
        </w:rPr>
        <w:t>&lt;&lt;Ланджанистский гуманитарные ниже представляет его для нужд МИНИСТЕРСТВА Араратский марз, Айнтап сельской общины А. Баграмяна ул. 57/1 на земельном участке поликлиники строительства работ, в результате приобретения в</w:t>
      </w:r>
      <w:r>
        <w:rPr>
          <w:rFonts w:ascii="Sylfaen" w:hAnsi="Sylfaen" w:cs="Sylfaen"/>
          <w:sz w:val="18"/>
          <w:lang w:val="af-ZA"/>
        </w:rPr>
        <w:t xml:space="preserve">к 8 июля, заключенных N </w:t>
      </w:r>
      <w:r>
        <w:rPr>
          <w:rFonts w:ascii="Sylfaen" w:hAnsi="Sylfaen" w:cs="Sylfaen"/>
          <w:b/>
          <w:bCs/>
          <w:iCs/>
          <w:sz w:val="18"/>
          <w:szCs w:val="22"/>
          <w:lang w:val="af-ZA"/>
        </w:rPr>
        <w:t>§</w:t>
      </w:r>
      <w:r>
        <w:rPr>
          <w:rFonts w:ascii="Sylfaen" w:hAnsi="Sylfaen" w:cs="Sylfaen"/>
          <w:b/>
          <w:sz w:val="18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18"/>
          <w:lang w:val="af-ZA"/>
        </w:rPr>
        <w:t>МИН-БЕЗ-21/1</w:t>
      </w:r>
      <w:r>
        <w:rPr>
          <w:rFonts w:ascii="Sylfaen" w:hAnsi="Sylfaen" w:cs="Sylfaen"/>
          <w:sz w:val="18"/>
          <w:lang w:val="af-ZA"/>
        </w:rPr>
        <w:t xml:space="preserve"> </w:t>
      </w:r>
      <w:r>
        <w:rPr>
          <w:rFonts w:ascii="Sylfaen" w:hAnsi="Sylfaen" w:cs="Sylfaen"/>
          <w:b/>
          <w:bCs/>
          <w:iCs/>
          <w:sz w:val="18"/>
          <w:szCs w:val="22"/>
          <w:lang w:val="af-ZA"/>
        </w:rPr>
        <w:t xml:space="preserve">¦ </w:t>
      </w:r>
    </w:p>
    <w:tbl>
      <w:tblPr>
        <w:tblW w:w="11156" w:type="dxa"/>
        <w:tblInd w:w="-328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700"/>
        <w:gridCol w:w="248"/>
        <w:gridCol w:w="18"/>
        <w:gridCol w:w="464"/>
        <w:gridCol w:w="90"/>
        <w:gridCol w:w="799"/>
        <w:gridCol w:w="20"/>
        <w:gridCol w:w="16"/>
        <w:gridCol w:w="130"/>
        <w:gridCol w:w="27"/>
        <w:gridCol w:w="144"/>
        <w:gridCol w:w="546"/>
        <w:gridCol w:w="136"/>
        <w:gridCol w:w="56"/>
        <w:gridCol w:w="633"/>
        <w:gridCol w:w="156"/>
        <w:gridCol w:w="49"/>
        <w:gridCol w:w="360"/>
        <w:gridCol w:w="43"/>
        <w:gridCol w:w="179"/>
        <w:gridCol w:w="10"/>
        <w:gridCol w:w="170"/>
        <w:gridCol w:w="690"/>
        <w:gridCol w:w="36"/>
        <w:gridCol w:w="368"/>
        <w:gridCol w:w="21"/>
        <w:gridCol w:w="342"/>
        <w:gridCol w:w="187"/>
        <w:gridCol w:w="231"/>
        <w:gridCol w:w="187"/>
        <w:gridCol w:w="152"/>
        <w:gridCol w:w="262"/>
        <w:gridCol w:w="271"/>
        <w:gridCol w:w="31"/>
        <w:gridCol w:w="166"/>
        <w:gridCol w:w="39"/>
        <w:gridCol w:w="306"/>
        <w:gridCol w:w="375"/>
        <w:gridCol w:w="139"/>
        <w:gridCol w:w="31"/>
        <w:gridCol w:w="186"/>
        <w:gridCol w:w="35"/>
        <w:gridCol w:w="208"/>
        <w:gridCol w:w="115"/>
        <w:gridCol w:w="603"/>
        <w:gridCol w:w="137"/>
        <w:gridCol w:w="140"/>
        <w:gridCol w:w="904"/>
      </w:tblGrid>
      <w:tr w:rsidR="00FA46B2">
        <w:trPr>
          <w:trHeight w:val="146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  <w:lang w:val="af-ZA"/>
              </w:rPr>
            </w:pPr>
          </w:p>
        </w:tc>
        <w:tc>
          <w:tcPr>
            <w:tcW w:w="10163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2"/>
                <w:szCs w:val="14"/>
              </w:rPr>
              <w:t>В</w:t>
            </w:r>
            <w:r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 xml:space="preserve">такой </w:t>
            </w:r>
            <w:r>
              <w:rPr>
                <w:rFonts w:ascii="Sylfaen" w:hAnsi="Sylfaen" w:cs="Sylfaen"/>
                <w:b/>
                <w:bCs/>
                <w:sz w:val="12"/>
                <w:szCs w:val="14"/>
              </w:rPr>
              <w:t>теме</w:t>
            </w:r>
          </w:p>
        </w:tc>
      </w:tr>
      <w:tr w:rsidR="00FA46B2" w:rsidRPr="00BE03E1">
        <w:trPr>
          <w:cantSplit/>
          <w:trHeight w:val="110"/>
        </w:trPr>
        <w:tc>
          <w:tcPr>
            <w:tcW w:w="99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</w:pPr>
            <w:r>
              <w:rPr>
                <w:rFonts w:ascii="Sylfaen" w:hAnsi="Sylfaen" w:cs="Sylfaen"/>
                <w:b/>
                <w:bCs/>
                <w:sz w:val="12"/>
                <w:szCs w:val="14"/>
              </w:rPr>
              <w:t>уме-отдела номер</w:t>
            </w:r>
          </w:p>
        </w:tc>
        <w:tc>
          <w:tcPr>
            <w:tcW w:w="1577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</w:pPr>
            <w:r>
              <w:rPr>
                <w:rFonts w:ascii="Sylfaen" w:hAnsi="Sylfaen" w:cs="Sylfaen"/>
                <w:b/>
                <w:sz w:val="12"/>
                <w:szCs w:val="14"/>
              </w:rPr>
              <w:t>- 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</w:pPr>
            <w:r>
              <w:rPr>
                <w:rFonts w:ascii="Sylfaen" w:hAnsi="Sylfaen" w:cs="Sylfaen"/>
                <w:b/>
                <w:sz w:val="12"/>
                <w:szCs w:val="14"/>
              </w:rPr>
              <w:t>-размер-ман моно-ре</w:t>
            </w:r>
          </w:p>
        </w:tc>
        <w:tc>
          <w:tcPr>
            <w:tcW w:w="163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количество</w:t>
            </w:r>
            <w:r>
              <w:rPr>
                <w:rStyle w:val="FootnoteAnchor"/>
                <w:rFonts w:ascii="Sylfaen" w:hAnsi="Sylfaen" w:cs="Sylfaen"/>
                <w:b/>
                <w:sz w:val="12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</w:pPr>
            <w:r>
              <w:rPr>
                <w:rFonts w:ascii="Sylfaen" w:hAnsi="Sylfaen" w:cs="Sylfaen"/>
                <w:b/>
                <w:sz w:val="12"/>
                <w:szCs w:val="14"/>
              </w:rPr>
              <w:t xml:space="preserve">ориентировочная цена </w:t>
            </w:r>
          </w:p>
        </w:tc>
        <w:tc>
          <w:tcPr>
            <w:tcW w:w="1809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</w:pPr>
            <w:r>
              <w:rPr>
                <w:rFonts w:ascii="Sylfaen" w:hAnsi="Sylfaen" w:cs="Sylfaen"/>
                <w:b/>
                <w:sz w:val="12"/>
                <w:szCs w:val="14"/>
              </w:rPr>
              <w:t>, краткое описание (технические характеристики)</w:t>
            </w:r>
          </w:p>
        </w:tc>
        <w:tc>
          <w:tcPr>
            <w:tcW w:w="183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</w:pPr>
            <w:r w:rsidRPr="00BE03E1"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  <w:t xml:space="preserve">, предусмотренных договором </w:t>
            </w: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, краткое описан</w:t>
            </w: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ие (технические характеристики)</w:t>
            </w:r>
          </w:p>
        </w:tc>
      </w:tr>
      <w:tr w:rsidR="00FA46B2">
        <w:trPr>
          <w:cantSplit/>
          <w:trHeight w:val="175"/>
        </w:trPr>
        <w:tc>
          <w:tcPr>
            <w:tcW w:w="99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FA46B2">
            <w:pPr>
              <w:tabs>
                <w:tab w:val="left" w:pos="1248"/>
              </w:tabs>
              <w:snapToGrid w:val="0"/>
              <w:jc w:val="center"/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</w:pPr>
          </w:p>
        </w:tc>
        <w:tc>
          <w:tcPr>
            <w:tcW w:w="1577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0"/>
                <w:szCs w:val="12"/>
              </w:rPr>
            </w:pPr>
            <w:r>
              <w:rPr>
                <w:rFonts w:ascii="Sylfaen" w:hAnsi="Sylfaen" w:cs="Sylfaen"/>
                <w:b/>
                <w:sz w:val="10"/>
                <w:szCs w:val="12"/>
              </w:rPr>
              <w:t>, доступные финансовые средства</w:t>
            </w:r>
            <w:r>
              <w:rPr>
                <w:rStyle w:val="FootnoteAnchor"/>
                <w:rFonts w:ascii="Sylfaen" w:hAnsi="Sylfaen" w:cs="Sylfaen"/>
                <w:b/>
                <w:sz w:val="10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0"/>
                <w:szCs w:val="12"/>
              </w:rPr>
            </w:pPr>
            <w:r>
              <w:rPr>
                <w:rFonts w:ascii="Sylfaen" w:hAnsi="Sylfaen" w:cs="Sylfaen"/>
                <w:b/>
                <w:sz w:val="10"/>
                <w:szCs w:val="12"/>
              </w:rPr>
              <w:t>в общей</w:t>
            </w:r>
          </w:p>
        </w:tc>
        <w:tc>
          <w:tcPr>
            <w:tcW w:w="26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/amd/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FA46B2">
            <w:pPr>
              <w:tabs>
                <w:tab w:val="left" w:pos="1248"/>
              </w:tabs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83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FA46B2">
            <w:pPr>
              <w:tabs>
                <w:tab w:val="left" w:pos="1248"/>
              </w:tabs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</w:tr>
      <w:tr w:rsidR="00FA46B2">
        <w:trPr>
          <w:cantSplit/>
          <w:trHeight w:val="275"/>
        </w:trPr>
        <w:tc>
          <w:tcPr>
            <w:tcW w:w="99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jc w:val="center"/>
              <w:rPr>
                <w:rFonts w:ascii="Sylfaen" w:hAnsi="Sylfaen" w:cs="Sylfaen"/>
                <w:b/>
                <w:bCs/>
                <w:sz w:val="12"/>
                <w:szCs w:val="14"/>
              </w:rPr>
            </w:pPr>
          </w:p>
        </w:tc>
        <w:tc>
          <w:tcPr>
            <w:tcW w:w="1577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bCs/>
                <w:sz w:val="12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имеющихся финансовых средств,</w:t>
            </w:r>
            <w:r>
              <w:rPr>
                <w:rStyle w:val="FootnoteAnchor"/>
                <w:rFonts w:ascii="Sylfaen" w:hAnsi="Sylfaen" w:cs="Sylfaen"/>
                <w:b/>
                <w:sz w:val="12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FA46B2">
            <w:pPr>
              <w:tabs>
                <w:tab w:val="left" w:pos="1248"/>
              </w:tabs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83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FA46B2">
            <w:pPr>
              <w:tabs>
                <w:tab w:val="left" w:pos="1248"/>
              </w:tabs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</w:tr>
      <w:tr w:rsidR="00FA46B2" w:rsidRPr="00BE03E1">
        <w:trPr>
          <w:trHeight w:val="40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sz w:val="12"/>
                <w:szCs w:val="14"/>
              </w:rPr>
            </w:pPr>
            <w:r>
              <w:rPr>
                <w:rFonts w:ascii="Sylfaen" w:hAnsi="Sylfaen" w:cs="Sylfaen"/>
                <w:sz w:val="12"/>
                <w:szCs w:val="14"/>
              </w:rPr>
              <w:t>1</w:t>
            </w:r>
          </w:p>
        </w:tc>
        <w:tc>
          <w:tcPr>
            <w:tcW w:w="15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pStyle w:val="21"/>
              <w:ind w:firstLine="0"/>
              <w:jc w:val="left"/>
              <w:rPr>
                <w:rFonts w:ascii="GHEA Grapalat;Courier Unicode" w:hAnsi="GHEA Grapalat;Courier Unicode" w:cs="GHEA Grapalat;Courier Unicode"/>
                <w:sz w:val="12"/>
                <w:szCs w:val="14"/>
                <w:lang w:val="ru-RU"/>
              </w:rPr>
            </w:pPr>
            <w:r>
              <w:rPr>
                <w:rFonts w:ascii="Arial" w:hAnsi="Arial" w:cs="Arial"/>
                <w:sz w:val="10"/>
                <w:lang w:val="ru-RU"/>
              </w:rPr>
              <w:t>РА,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Араратский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марз</w:t>
            </w:r>
            <w:r>
              <w:rPr>
                <w:rFonts w:ascii="Arial" w:hAnsi="Arial" w:cs="Arial"/>
                <w:sz w:val="10"/>
                <w:lang w:val="es-ES"/>
              </w:rPr>
              <w:t xml:space="preserve">, </w:t>
            </w:r>
            <w:r>
              <w:rPr>
                <w:rFonts w:ascii="Arial" w:hAnsi="Arial" w:cs="Arial"/>
                <w:sz w:val="10"/>
                <w:lang w:val="ru-RU"/>
              </w:rPr>
              <w:t>Айнтап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сельская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община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Вопрос</w:t>
            </w:r>
            <w:r>
              <w:rPr>
                <w:rFonts w:ascii="Arial" w:hAnsi="Arial" w:cs="Arial"/>
                <w:sz w:val="10"/>
                <w:lang w:val="es-ES"/>
              </w:rPr>
              <w:t xml:space="preserve">. </w:t>
            </w:r>
            <w:r>
              <w:rPr>
                <w:rFonts w:ascii="Arial" w:hAnsi="Arial" w:cs="Arial"/>
                <w:sz w:val="10"/>
                <w:lang w:val="ru-RU"/>
              </w:rPr>
              <w:t>Баграмяна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ул</w:t>
            </w:r>
            <w:r>
              <w:rPr>
                <w:rFonts w:ascii="Arial" w:hAnsi="Arial" w:cs="Arial"/>
                <w:sz w:val="10"/>
                <w:lang w:val="es-ES"/>
              </w:rPr>
              <w:t xml:space="preserve">. 57/1 </w:t>
            </w:r>
            <w:r>
              <w:rPr>
                <w:rFonts w:ascii="Arial" w:hAnsi="Arial" w:cs="Arial"/>
                <w:sz w:val="10"/>
                <w:lang w:val="ru-RU"/>
              </w:rPr>
              <w:t>на земельном участке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поликлиники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строительства</w:t>
            </w:r>
            <w:r>
              <w:rPr>
                <w:rFonts w:ascii="GHEA Grapalat;Courier Unicode" w:hAnsi="GHEA Grapalat;Courier Unicode" w:cs="Sylfaen"/>
                <w:sz w:val="10"/>
                <w:lang w:val="pt-BR"/>
              </w:rPr>
              <w:t xml:space="preserve"> </w:t>
            </w:r>
            <w:r w:rsidRPr="00BE03E1">
              <w:rPr>
                <w:rFonts w:ascii="GHEA Grapalat;Courier Unicode" w:hAnsi="GHEA Grapalat;Courier Unicode" w:cs="Sylfaen"/>
                <w:sz w:val="12"/>
                <w:lang w:val="ru-RU"/>
              </w:rPr>
              <w:t>работ</w:t>
            </w:r>
            <w:r w:rsidRPr="00BE03E1">
              <w:rPr>
                <w:rFonts w:ascii="GHEA Grapalat;Courier Unicode" w:hAnsi="GHEA Grapalat;Courier Unicode" w:cs="Sylfaen"/>
                <w:sz w:val="12"/>
                <w:lang w:val="ru-RU"/>
              </w:rPr>
              <w:t>ники</w:t>
            </w:r>
            <w:r>
              <w:rPr>
                <w:rFonts w:ascii="Calibri" w:hAnsi="Calibri" w:cs="Sylfaen"/>
                <w:sz w:val="12"/>
                <w:lang w:val="hy-AM"/>
              </w:rPr>
              <w:t>наши</w:t>
            </w:r>
            <w:r>
              <w:rPr>
                <w:rFonts w:ascii="Calibri" w:hAnsi="Calibri" w:cs="Calibri"/>
                <w:sz w:val="10"/>
                <w:lang w:val="hy-AM"/>
              </w:rPr>
              <w:t>на</w:t>
            </w:r>
            <w:r w:rsidRPr="00BE03E1">
              <w:rPr>
                <w:rFonts w:ascii="Arial Unicode" w:hAnsi="Arial Unicode" w:cs="Arial Unicode"/>
                <w:sz w:val="4"/>
                <w:lang w:val="ru-RU"/>
              </w:rPr>
              <w:t xml:space="preserve"> </w:t>
            </w:r>
            <w:r>
              <w:rPr>
                <w:rFonts w:ascii="Arial Unicode" w:hAnsi="Arial Unicode" w:cs="Arial Unicode"/>
                <w:sz w:val="10"/>
                <w:lang w:val="ru-RU"/>
              </w:rPr>
              <w:t>приобретение</w:t>
            </w: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jc w:val="center"/>
              <w:rPr>
                <w:rFonts w:ascii="Sylfaen" w:hAnsi="Sylfaen" w:cs="Sylfaen"/>
                <w:sz w:val="12"/>
                <w:szCs w:val="14"/>
                <w:lang w:val="ru-RU"/>
              </w:rPr>
            </w:pPr>
            <w:r>
              <w:rPr>
                <w:rFonts w:ascii="Sylfaen" w:hAnsi="Sylfaen" w:cs="Sylfaen"/>
                <w:sz w:val="12"/>
                <w:szCs w:val="14"/>
                <w:lang w:val="ru-RU"/>
              </w:rPr>
              <w:t>драмов</w:t>
            </w:r>
          </w:p>
        </w:tc>
        <w:tc>
          <w:tcPr>
            <w:tcW w:w="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jc w:val="center"/>
              <w:rPr>
                <w:rFonts w:ascii="Sylfaen" w:hAnsi="Sylfaen" w:cs="Calibri"/>
                <w:color w:val="000000"/>
                <w:sz w:val="14"/>
                <w:szCs w:val="16"/>
                <w:lang w:val="ru-RU"/>
              </w:rPr>
            </w:pPr>
            <w:r>
              <w:rPr>
                <w:rFonts w:ascii="Sylfaen" w:hAnsi="Sylfaen" w:cs="Calibri"/>
                <w:color w:val="000000"/>
                <w:sz w:val="14"/>
                <w:szCs w:val="16"/>
                <w:lang w:val="ru-RU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jc w:val="center"/>
              <w:rPr>
                <w:rFonts w:ascii="Sylfaen" w:hAnsi="Sylfaen" w:cs="Calibri"/>
                <w:color w:val="000000"/>
                <w:sz w:val="14"/>
                <w:szCs w:val="16"/>
                <w:lang w:val="ru-RU"/>
              </w:rPr>
            </w:pPr>
            <w:r>
              <w:rPr>
                <w:rFonts w:ascii="Sylfaen" w:hAnsi="Sylfaen" w:cs="Calibri"/>
                <w:color w:val="000000"/>
                <w:sz w:val="14"/>
                <w:szCs w:val="16"/>
                <w:lang w:val="ru-RU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bottom"/>
          </w:tcPr>
          <w:p w:rsidR="00FA46B2" w:rsidRDefault="00E440ED">
            <w:pPr>
              <w:jc w:val="right"/>
              <w:rPr>
                <w:rFonts w:ascii="Calibri" w:hAnsi="Calibri" w:cs="Calibri"/>
                <w:color w:val="000000"/>
                <w:sz w:val="12"/>
                <w:szCs w:val="16"/>
                <w:lang w:val="hy-AM"/>
              </w:rPr>
            </w:pPr>
            <w:r>
              <w:rPr>
                <w:rFonts w:ascii="Aramian Normal" w:hAnsi="Aramian Normal" w:cs="Arial"/>
                <w:bCs/>
                <w:sz w:val="12"/>
                <w:lang w:val="ru-RU"/>
              </w:rPr>
              <w:t>910239</w:t>
            </w:r>
            <w:r>
              <w:rPr>
                <w:rFonts w:ascii="Calibri" w:hAnsi="Calibri" w:cs="Arial"/>
                <w:bCs/>
                <w:sz w:val="14"/>
                <w:lang w:val="hy-AM"/>
              </w:rPr>
              <w:t>00</w:t>
            </w:r>
          </w:p>
        </w:tc>
        <w:tc>
          <w:tcPr>
            <w:tcW w:w="13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bottom"/>
          </w:tcPr>
          <w:p w:rsidR="00FA46B2" w:rsidRDefault="00E440ED">
            <w:pPr>
              <w:jc w:val="right"/>
              <w:rPr>
                <w:rFonts w:ascii="Calibri" w:hAnsi="Calibri" w:cs="Calibri"/>
                <w:color w:val="000000"/>
                <w:sz w:val="12"/>
                <w:szCs w:val="16"/>
              </w:rPr>
            </w:pPr>
            <w:r>
              <w:rPr>
                <w:rFonts w:ascii="Aramian Normal" w:hAnsi="Aramian Normal" w:cs="Arial"/>
                <w:bCs/>
                <w:sz w:val="12"/>
                <w:lang w:val="ru-RU"/>
              </w:rPr>
              <w:t>910239</w:t>
            </w:r>
            <w:r>
              <w:rPr>
                <w:rFonts w:ascii="Calibri" w:hAnsi="Calibri" w:cs="Arial"/>
                <w:bCs/>
                <w:sz w:val="14"/>
                <w:lang w:val="hy-AM"/>
              </w:rPr>
              <w:t>00</w:t>
            </w:r>
          </w:p>
        </w:tc>
        <w:tc>
          <w:tcPr>
            <w:tcW w:w="1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rPr>
                <w:rFonts w:ascii="Sylfaen" w:hAnsi="Sylfaen" w:cs="Sylfaen"/>
                <w:bCs/>
                <w:sz w:val="12"/>
                <w:szCs w:val="14"/>
                <w:lang w:val="es-ES"/>
              </w:rPr>
            </w:pPr>
            <w:r>
              <w:rPr>
                <w:rFonts w:ascii="Arial" w:hAnsi="Arial" w:cs="Arial"/>
                <w:sz w:val="10"/>
                <w:lang w:val="ru-RU"/>
              </w:rPr>
              <w:t>РА,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Араратский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марз</w:t>
            </w:r>
            <w:r>
              <w:rPr>
                <w:rFonts w:ascii="Arial" w:hAnsi="Arial" w:cs="Arial"/>
                <w:sz w:val="10"/>
                <w:lang w:val="es-ES"/>
              </w:rPr>
              <w:t xml:space="preserve">, </w:t>
            </w:r>
            <w:r>
              <w:rPr>
                <w:rFonts w:ascii="Arial" w:hAnsi="Arial" w:cs="Arial"/>
                <w:sz w:val="10"/>
                <w:lang w:val="ru-RU"/>
              </w:rPr>
              <w:t>Айнтап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сельская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община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Вопрос</w:t>
            </w:r>
            <w:r>
              <w:rPr>
                <w:rFonts w:ascii="Arial" w:hAnsi="Arial" w:cs="Arial"/>
                <w:sz w:val="10"/>
                <w:lang w:val="es-ES"/>
              </w:rPr>
              <w:t xml:space="preserve">. </w:t>
            </w:r>
            <w:r>
              <w:rPr>
                <w:rFonts w:ascii="Arial" w:hAnsi="Arial" w:cs="Arial"/>
                <w:sz w:val="10"/>
                <w:lang w:val="ru-RU"/>
              </w:rPr>
              <w:t>Баграмяна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ул</w:t>
            </w:r>
            <w:r>
              <w:rPr>
                <w:rFonts w:ascii="Arial" w:hAnsi="Arial" w:cs="Arial"/>
                <w:sz w:val="10"/>
                <w:lang w:val="es-ES"/>
              </w:rPr>
              <w:t xml:space="preserve">. 57/1 </w:t>
            </w:r>
            <w:r>
              <w:rPr>
                <w:rFonts w:ascii="Arial" w:hAnsi="Arial" w:cs="Arial"/>
                <w:sz w:val="10"/>
                <w:lang w:val="ru-RU"/>
              </w:rPr>
              <w:t>на земельном участке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поликлиники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строительства</w:t>
            </w:r>
            <w:r>
              <w:rPr>
                <w:rFonts w:ascii="GHEA Grapalat;Courier Unicode" w:hAnsi="GHEA Grapalat;Courier Unicode" w:cs="Sylfaen"/>
                <w:sz w:val="10"/>
                <w:lang w:val="pt-BR"/>
              </w:rPr>
              <w:t xml:space="preserve"> </w:t>
            </w:r>
            <w:r w:rsidRPr="00BE03E1">
              <w:rPr>
                <w:rFonts w:ascii="GHEA Grapalat;Courier Unicode" w:hAnsi="GHEA Grapalat;Courier Unicode" w:cs="Sylfaen"/>
                <w:sz w:val="12"/>
                <w:lang w:val="ru-RU"/>
              </w:rPr>
              <w:t>работники</w:t>
            </w:r>
            <w:r>
              <w:rPr>
                <w:rFonts w:ascii="Calibri" w:hAnsi="Calibri" w:cs="Sylfaen"/>
                <w:sz w:val="12"/>
                <w:lang w:val="hy-AM"/>
              </w:rPr>
              <w:t>наши</w:t>
            </w:r>
            <w:r>
              <w:rPr>
                <w:rFonts w:ascii="Calibri" w:hAnsi="Calibri" w:cs="Calibri"/>
                <w:sz w:val="10"/>
                <w:lang w:val="hy-AM"/>
              </w:rPr>
              <w:t>на</w:t>
            </w:r>
            <w:r w:rsidRPr="00BE03E1">
              <w:rPr>
                <w:rFonts w:ascii="Arial Unicode" w:hAnsi="Arial Unicode" w:cs="Arial Unicode"/>
                <w:sz w:val="4"/>
                <w:lang w:val="ru-RU"/>
              </w:rPr>
              <w:t xml:space="preserve"> </w:t>
            </w:r>
            <w:r>
              <w:rPr>
                <w:rFonts w:ascii="Arial Unicode" w:hAnsi="Arial Unicode" w:cs="Arial Unicode"/>
                <w:sz w:val="10"/>
                <w:lang w:val="ru-RU"/>
              </w:rPr>
              <w:t>достижение</w:t>
            </w:r>
          </w:p>
        </w:tc>
        <w:tc>
          <w:tcPr>
            <w:tcW w:w="1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rPr>
                <w:rFonts w:ascii="Sylfaen" w:hAnsi="Sylfaen" w:cs="Sylfaen"/>
                <w:bCs/>
                <w:sz w:val="12"/>
                <w:szCs w:val="14"/>
                <w:lang w:val="es-ES"/>
              </w:rPr>
            </w:pPr>
            <w:r>
              <w:rPr>
                <w:rFonts w:ascii="Arial" w:hAnsi="Arial" w:cs="Arial"/>
                <w:sz w:val="10"/>
                <w:lang w:val="ru-RU"/>
              </w:rPr>
              <w:t>РА,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Араратский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марз</w:t>
            </w:r>
            <w:r>
              <w:rPr>
                <w:rFonts w:ascii="Arial" w:hAnsi="Arial" w:cs="Arial"/>
                <w:sz w:val="10"/>
                <w:lang w:val="es-ES"/>
              </w:rPr>
              <w:t xml:space="preserve">, </w:t>
            </w:r>
            <w:r>
              <w:rPr>
                <w:rFonts w:ascii="Arial" w:hAnsi="Arial" w:cs="Arial"/>
                <w:sz w:val="10"/>
                <w:lang w:val="ru-RU"/>
              </w:rPr>
              <w:t>Айнтап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сельская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община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Вопрос</w:t>
            </w:r>
            <w:r>
              <w:rPr>
                <w:rFonts w:ascii="Arial" w:hAnsi="Arial" w:cs="Arial"/>
                <w:sz w:val="10"/>
                <w:lang w:val="es-ES"/>
              </w:rPr>
              <w:t xml:space="preserve">. </w:t>
            </w:r>
            <w:r>
              <w:rPr>
                <w:rFonts w:ascii="Arial" w:hAnsi="Arial" w:cs="Arial"/>
                <w:sz w:val="10"/>
                <w:lang w:val="ru-RU"/>
              </w:rPr>
              <w:t>Баграм</w:t>
            </w:r>
            <w:r>
              <w:rPr>
                <w:rFonts w:ascii="Arial" w:hAnsi="Arial" w:cs="Arial"/>
                <w:sz w:val="10"/>
                <w:lang w:val="ru-RU"/>
              </w:rPr>
              <w:t>яна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ул</w:t>
            </w:r>
            <w:r>
              <w:rPr>
                <w:rFonts w:ascii="Arial" w:hAnsi="Arial" w:cs="Arial"/>
                <w:sz w:val="10"/>
                <w:lang w:val="es-ES"/>
              </w:rPr>
              <w:t xml:space="preserve">. 57/1 </w:t>
            </w:r>
            <w:r>
              <w:rPr>
                <w:rFonts w:ascii="Arial" w:hAnsi="Arial" w:cs="Arial"/>
                <w:sz w:val="10"/>
                <w:lang w:val="ru-RU"/>
              </w:rPr>
              <w:t>на земельном участке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поликлиники</w:t>
            </w:r>
            <w:r>
              <w:rPr>
                <w:rFonts w:ascii="Arial" w:hAnsi="Arial" w:cs="Arial"/>
                <w:sz w:val="10"/>
                <w:lang w:val="es-ES"/>
              </w:rPr>
              <w:t xml:space="preserve"> </w:t>
            </w:r>
            <w:r>
              <w:rPr>
                <w:rFonts w:ascii="Arial" w:hAnsi="Arial" w:cs="Arial"/>
                <w:sz w:val="10"/>
                <w:lang w:val="ru-RU"/>
              </w:rPr>
              <w:t>строительства</w:t>
            </w:r>
            <w:r>
              <w:rPr>
                <w:rFonts w:ascii="GHEA Grapalat;Courier Unicode" w:hAnsi="GHEA Grapalat;Courier Unicode" w:cs="Sylfaen"/>
                <w:sz w:val="10"/>
                <w:lang w:val="pt-BR"/>
              </w:rPr>
              <w:t xml:space="preserve"> </w:t>
            </w:r>
            <w:r w:rsidRPr="00BE03E1">
              <w:rPr>
                <w:rFonts w:ascii="GHEA Grapalat;Courier Unicode" w:hAnsi="GHEA Grapalat;Courier Unicode" w:cs="Sylfaen"/>
                <w:sz w:val="12"/>
                <w:lang w:val="ru-RU"/>
              </w:rPr>
              <w:t>работники</w:t>
            </w:r>
            <w:r>
              <w:rPr>
                <w:rFonts w:ascii="Calibri" w:hAnsi="Calibri" w:cs="Sylfaen"/>
                <w:sz w:val="12"/>
                <w:lang w:val="hy-AM"/>
              </w:rPr>
              <w:t>наши</w:t>
            </w:r>
            <w:r>
              <w:rPr>
                <w:rFonts w:ascii="Calibri" w:hAnsi="Calibri" w:cs="Calibri"/>
                <w:sz w:val="10"/>
                <w:lang w:val="hy-AM"/>
              </w:rPr>
              <w:t>на</w:t>
            </w:r>
            <w:r>
              <w:rPr>
                <w:rFonts w:ascii="Arial Unicode" w:hAnsi="Arial Unicode" w:cs="Arial Unicode"/>
                <w:sz w:val="4"/>
                <w:lang w:val="es-ES"/>
              </w:rPr>
              <w:t xml:space="preserve"> </w:t>
            </w:r>
            <w:r>
              <w:rPr>
                <w:rFonts w:ascii="Arial Unicode" w:hAnsi="Arial Unicode" w:cs="Arial Unicode"/>
                <w:sz w:val="10"/>
                <w:lang w:val="ru-RU"/>
              </w:rPr>
              <w:t>приобретение</w:t>
            </w:r>
          </w:p>
        </w:tc>
      </w:tr>
      <w:tr w:rsidR="00FA46B2" w:rsidRPr="00BE03E1">
        <w:trPr>
          <w:trHeight w:val="169"/>
        </w:trPr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</w:pPr>
          </w:p>
        </w:tc>
      </w:tr>
      <w:tr w:rsidR="00FA46B2">
        <w:trPr>
          <w:trHeight w:val="137"/>
        </w:trPr>
        <w:tc>
          <w:tcPr>
            <w:tcW w:w="430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процедуры Закупки обоснование выбора</w:t>
            </w:r>
          </w:p>
        </w:tc>
        <w:tc>
          <w:tcPr>
            <w:tcW w:w="6853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</w:tr>
      <w:tr w:rsidR="00FA46B2">
        <w:trPr>
          <w:trHeight w:val="196"/>
        </w:trPr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</w:tr>
      <w:tr w:rsidR="00FA46B2" w:rsidRPr="00BE03E1"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</w:pPr>
            <w:r w:rsidRPr="00BE03E1"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  <w:t>В</w:t>
            </w:r>
            <w:r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как источник финансирования в соответствии с функциональной классификации бюджетных расходов</w:t>
            </w:r>
            <w:r>
              <w:rPr>
                <w:rStyle w:val="FootnoteAnchor"/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footnoteReference w:id="4"/>
            </w:r>
          </w:p>
        </w:tc>
      </w:tr>
      <w:tr w:rsidR="00FA46B2">
        <w:tc>
          <w:tcPr>
            <w:tcW w:w="14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Раздел</w:t>
            </w:r>
          </w:p>
        </w:tc>
        <w:tc>
          <w:tcPr>
            <w:tcW w:w="11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План</w:t>
            </w:r>
          </w:p>
        </w:tc>
        <w:tc>
          <w:tcPr>
            <w:tcW w:w="18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Бю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 xml:space="preserve">джет </w:t>
            </w:r>
          </w:p>
        </w:tc>
        <w:tc>
          <w:tcPr>
            <w:tcW w:w="18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Арабо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А</w:t>
            </w:r>
          </w:p>
        </w:tc>
      </w:tr>
      <w:tr w:rsidR="00FA46B2">
        <w:trPr>
          <w:trHeight w:val="65"/>
        </w:trPr>
        <w:tc>
          <w:tcPr>
            <w:tcW w:w="14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7</w:t>
            </w:r>
          </w:p>
        </w:tc>
        <w:tc>
          <w:tcPr>
            <w:tcW w:w="11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6</w:t>
            </w:r>
          </w:p>
        </w:tc>
        <w:tc>
          <w:tcPr>
            <w:tcW w:w="21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</w:tr>
      <w:tr w:rsidR="00FA46B2">
        <w:trPr>
          <w:trHeight w:val="65"/>
        </w:trPr>
        <w:tc>
          <w:tcPr>
            <w:tcW w:w="14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  <w:rPr>
                <w:rFonts w:ascii="Sylfaen" w:eastAsia="Sylfaen" w:hAnsi="Sylfaen" w:cs="Sylfaen"/>
                <w:b/>
                <w:sz w:val="12"/>
                <w:szCs w:val="14"/>
              </w:rPr>
            </w:pPr>
            <w:r>
              <w:rPr>
                <w:rFonts w:ascii="Sylfaen" w:eastAsia="Sylfaen" w:hAnsi="Sylfaen" w:cs="Sylfaen"/>
                <w:b/>
                <w:sz w:val="12"/>
                <w:szCs w:val="14"/>
              </w:rPr>
              <w:t>...</w:t>
            </w:r>
          </w:p>
        </w:tc>
        <w:tc>
          <w:tcPr>
            <w:tcW w:w="11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</w:tr>
      <w:tr w:rsidR="00FA46B2">
        <w:trPr>
          <w:trHeight w:val="196"/>
        </w:trPr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</w:tr>
      <w:tr w:rsidR="00FA46B2">
        <w:trPr>
          <w:trHeight w:val="155"/>
        </w:trPr>
        <w:tc>
          <w:tcPr>
            <w:tcW w:w="6913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tabs>
                <w:tab w:val="left" w:pos="1248"/>
              </w:tabs>
              <w:rPr>
                <w:lang w:val="ru-RU"/>
              </w:rPr>
            </w:pP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О.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 xml:space="preserve">все направления </w:t>
            </w: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 xml:space="preserve">или опубликования 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дата</w:t>
            </w:r>
          </w:p>
        </w:tc>
        <w:tc>
          <w:tcPr>
            <w:tcW w:w="4243" w:type="dxa"/>
            <w:gridSpan w:val="19"/>
            <w:tcBorders>
              <w:top w:val="single" w:sz="8" w:space="0" w:color="000000"/>
              <w:left w:val="single" w:sz="8" w:space="0" w:color="000000"/>
              <w:bottom w:val="single" w:sz="6" w:space="0" w:color="FFFFFF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1 06. 2021թ.</w:t>
            </w:r>
          </w:p>
        </w:tc>
      </w:tr>
      <w:tr w:rsidR="00FA46B2">
        <w:trPr>
          <w:cantSplit/>
          <w:trHeight w:val="164"/>
        </w:trPr>
        <w:tc>
          <w:tcPr>
            <w:tcW w:w="6190" w:type="dxa"/>
            <w:gridSpan w:val="26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FFFFFF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rPr>
                <w:rFonts w:ascii="Sylfaen" w:hAnsi="Sylfaen" w:cs="Sylfaen"/>
                <w:b/>
                <w:sz w:val="12"/>
                <w:szCs w:val="14"/>
                <w:u w:val="single"/>
                <w:lang w:val="hy-AM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В приглашении</w:t>
            </w:r>
            <w:r>
              <w:rPr>
                <w:rFonts w:ascii="Sylfaen" w:hAnsi="Sylfaen"/>
                <w:b/>
                <w:sz w:val="12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внесенных</w:t>
            </w:r>
            <w:r>
              <w:rPr>
                <w:rFonts w:ascii="Sylfaen" w:hAnsi="Sylfaen"/>
                <w:b/>
                <w:sz w:val="12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изменений дата</w:t>
            </w:r>
            <w:r>
              <w:rPr>
                <w:rStyle w:val="FootnoteAnchor"/>
                <w:rFonts w:ascii="Sylfaen" w:hAnsi="Sylfaen" w:cs="Sylfaen"/>
                <w:b/>
                <w:sz w:val="12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1</w:t>
            </w:r>
          </w:p>
        </w:tc>
        <w:tc>
          <w:tcPr>
            <w:tcW w:w="424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</w:p>
        </w:tc>
      </w:tr>
      <w:tr w:rsidR="00FA46B2">
        <w:trPr>
          <w:cantSplit/>
          <w:trHeight w:val="92"/>
        </w:trPr>
        <w:tc>
          <w:tcPr>
            <w:tcW w:w="6190" w:type="dxa"/>
            <w:gridSpan w:val="26"/>
            <w:vMerge/>
            <w:tcBorders>
              <w:top w:val="single" w:sz="6" w:space="0" w:color="FFFFFF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eastAsia="Sylfaen" w:hAnsi="Sylfaen" w:cs="Sylfaen"/>
                <w:b/>
                <w:sz w:val="12"/>
                <w:szCs w:val="14"/>
                <w:lang w:val="hy-AM"/>
              </w:rPr>
            </w:pPr>
            <w:r>
              <w:rPr>
                <w:rFonts w:ascii="Sylfaen" w:eastAsia="Sylfaen" w:hAnsi="Sylfaen" w:cs="Sylfaen"/>
                <w:b/>
                <w:sz w:val="12"/>
                <w:szCs w:val="14"/>
                <w:lang w:val="hy-AM"/>
              </w:rPr>
              <w:t>...</w:t>
            </w:r>
          </w:p>
        </w:tc>
        <w:tc>
          <w:tcPr>
            <w:tcW w:w="424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Times New Roman" w:hAnsi="Times New Roman" w:cs="Times New Roman"/>
                <w:b/>
                <w:sz w:val="12"/>
                <w:szCs w:val="14"/>
                <w:lang w:val="hy-AM"/>
              </w:rPr>
            </w:pPr>
          </w:p>
        </w:tc>
      </w:tr>
      <w:tr w:rsidR="00FA46B2">
        <w:trPr>
          <w:cantSplit/>
          <w:trHeight w:val="47"/>
        </w:trPr>
        <w:tc>
          <w:tcPr>
            <w:tcW w:w="6190" w:type="dxa"/>
            <w:gridSpan w:val="26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FFFFFF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Приглашение разъяснений относительно даты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Арам получения</w:t>
            </w:r>
          </w:p>
        </w:tc>
        <w:tc>
          <w:tcPr>
            <w:tcW w:w="22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Права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как</w:t>
            </w:r>
          </w:p>
        </w:tc>
      </w:tr>
      <w:tr w:rsidR="00FA46B2">
        <w:trPr>
          <w:cantSplit/>
          <w:trHeight w:val="47"/>
        </w:trPr>
        <w:tc>
          <w:tcPr>
            <w:tcW w:w="6190" w:type="dxa"/>
            <w:gridSpan w:val="26"/>
            <w:vMerge/>
            <w:tcBorders>
              <w:top w:val="single" w:sz="6" w:space="0" w:color="FFFFFF"/>
              <w:left w:val="single" w:sz="8" w:space="0" w:color="000000"/>
              <w:bottom w:val="single" w:sz="6" w:space="0" w:color="FFFFFF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rPr>
                <w:rFonts w:ascii="Sylfaen" w:hAnsi="Sylfaen" w:cs="Sylfaen"/>
                <w:b/>
                <w:sz w:val="12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-</w:t>
            </w:r>
          </w:p>
        </w:tc>
        <w:tc>
          <w:tcPr>
            <w:tcW w:w="22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-</w:t>
            </w:r>
          </w:p>
        </w:tc>
      </w:tr>
      <w:tr w:rsidR="00FA46B2">
        <w:trPr>
          <w:cantSplit/>
          <w:trHeight w:val="155"/>
        </w:trPr>
        <w:tc>
          <w:tcPr>
            <w:tcW w:w="6190" w:type="dxa"/>
            <w:gridSpan w:val="26"/>
            <w:vMerge/>
            <w:tcBorders>
              <w:top w:val="single" w:sz="6" w:space="0" w:color="FFFFFF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eastAsia="Sylfaen" w:hAnsi="Sylfaen" w:cs="Sylfaen"/>
                <w:b/>
                <w:sz w:val="12"/>
                <w:szCs w:val="14"/>
              </w:rPr>
            </w:pPr>
            <w:r>
              <w:rPr>
                <w:rFonts w:ascii="Sylfaen" w:eastAsia="Sylfaen" w:hAnsi="Sylfaen" w:cs="Sylfaen"/>
                <w:b/>
                <w:sz w:val="12"/>
                <w:szCs w:val="14"/>
              </w:rPr>
              <w:t>...</w:t>
            </w:r>
          </w:p>
        </w:tc>
        <w:tc>
          <w:tcPr>
            <w:tcW w:w="198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</w:tr>
      <w:tr w:rsidR="00FA46B2">
        <w:trPr>
          <w:trHeight w:val="54"/>
        </w:trPr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</w:tr>
      <w:tr w:rsidR="00FA46B2" w:rsidRPr="00BE03E1">
        <w:trPr>
          <w:cantSplit/>
          <w:trHeight w:val="40"/>
        </w:trPr>
        <w:tc>
          <w:tcPr>
            <w:tcW w:w="1551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О./О.</w:t>
            </w:r>
          </w:p>
        </w:tc>
        <w:tc>
          <w:tcPr>
            <w:tcW w:w="1908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Участников, наим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енования</w:t>
            </w:r>
          </w:p>
        </w:tc>
        <w:tc>
          <w:tcPr>
            <w:tcW w:w="7697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widowControl w:val="0"/>
              <w:jc w:val="center"/>
              <w:rPr>
                <w:rFonts w:ascii="Sylfaen" w:hAnsi="Sylfaen" w:cs="Sylfaen"/>
                <w:sz w:val="12"/>
                <w:szCs w:val="14"/>
                <w:lang w:val="ru-RU"/>
              </w:rPr>
            </w:pP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Каждого участника о.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сайтов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, представленных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в</w:t>
            </w: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 xml:space="preserve">девять </w:t>
            </w:r>
          </w:p>
        </w:tc>
      </w:tr>
      <w:tr w:rsidR="00FA46B2">
        <w:trPr>
          <w:cantSplit/>
          <w:trHeight w:val="213"/>
        </w:trPr>
        <w:tc>
          <w:tcPr>
            <w:tcW w:w="1551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</w:p>
        </w:tc>
        <w:tc>
          <w:tcPr>
            <w:tcW w:w="1908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</w:p>
        </w:tc>
        <w:tc>
          <w:tcPr>
            <w:tcW w:w="7697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 w:rsidRPr="00BE03E1">
              <w:rPr>
                <w:rFonts w:ascii="Sylfaen" w:eastAsia="Sylfaen" w:hAnsi="Sylfaen" w:cs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драм</w:t>
            </w:r>
            <w:r>
              <w:rPr>
                <w:rStyle w:val="FootnoteAnchor"/>
                <w:rFonts w:ascii="Sylfaen" w:hAnsi="Sylfaen" w:cs="Sylfaen"/>
                <w:b/>
                <w:sz w:val="12"/>
                <w:szCs w:val="14"/>
              </w:rPr>
              <w:footnoteReference w:id="6"/>
            </w:r>
          </w:p>
        </w:tc>
      </w:tr>
      <w:tr w:rsidR="00FA46B2">
        <w:trPr>
          <w:cantSplit/>
          <w:trHeight w:val="137"/>
        </w:trPr>
        <w:tc>
          <w:tcPr>
            <w:tcW w:w="1551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325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НДС</w:t>
            </w:r>
          </w:p>
        </w:tc>
        <w:tc>
          <w:tcPr>
            <w:tcW w:w="22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Общая</w:t>
            </w:r>
          </w:p>
        </w:tc>
      </w:tr>
      <w:tr w:rsidR="00FA46B2">
        <w:trPr>
          <w:cantSplit/>
          <w:trHeight w:val="137"/>
        </w:trPr>
        <w:tc>
          <w:tcPr>
            <w:tcW w:w="1551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rPr>
                <w:rFonts w:ascii="Sylfaen" w:hAnsi="Sylfaen" w:cs="Sylfaen"/>
                <w:b/>
                <w:sz w:val="10"/>
                <w:szCs w:val="12"/>
              </w:rPr>
            </w:pPr>
            <w:r>
              <w:rPr>
                <w:rFonts w:ascii="Sylfaen" w:hAnsi="Sylfaen" w:cs="Sylfaen"/>
                <w:b/>
                <w:sz w:val="10"/>
                <w:szCs w:val="12"/>
              </w:rPr>
              <w:t>имеющихся финансовых средств,</w:t>
            </w:r>
            <w:r>
              <w:rPr>
                <w:rStyle w:val="FootnoteAnchor"/>
                <w:rFonts w:ascii="Sylfaen" w:hAnsi="Sylfaen" w:cs="Sylfaen"/>
                <w:b/>
                <w:sz w:val="10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0"/>
                <w:szCs w:val="12"/>
              </w:rPr>
            </w:pPr>
            <w:r>
              <w:rPr>
                <w:rFonts w:ascii="Sylfaen" w:hAnsi="Sylfaen" w:cs="Sylfaen"/>
                <w:b/>
                <w:sz w:val="10"/>
                <w:szCs w:val="12"/>
              </w:rPr>
              <w:t>в общей</w:t>
            </w:r>
          </w:p>
        </w:tc>
        <w:tc>
          <w:tcPr>
            <w:tcW w:w="1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rPr>
                <w:rFonts w:ascii="Sylfaen" w:hAnsi="Sylfaen" w:cs="Sylfaen"/>
                <w:b/>
                <w:sz w:val="10"/>
                <w:szCs w:val="12"/>
              </w:rPr>
            </w:pPr>
            <w:r>
              <w:rPr>
                <w:rFonts w:ascii="Sylfaen" w:hAnsi="Sylfaen" w:cs="Sylfaen"/>
                <w:b/>
                <w:sz w:val="10"/>
                <w:szCs w:val="12"/>
              </w:rPr>
              <w:t xml:space="preserve">имеющихся финансовых средств, </w:t>
            </w:r>
            <w:r>
              <w:rPr>
                <w:rStyle w:val="FootnoteAnchor"/>
                <w:rFonts w:ascii="Sylfaen" w:hAnsi="Sylfaen" w:cs="Sylfaen"/>
                <w:b/>
                <w:sz w:val="10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0"/>
                <w:szCs w:val="12"/>
              </w:rPr>
            </w:pPr>
            <w:r>
              <w:rPr>
                <w:rFonts w:ascii="Sylfaen" w:hAnsi="Sylfaen" w:cs="Sylfaen"/>
                <w:b/>
                <w:sz w:val="10"/>
                <w:szCs w:val="12"/>
              </w:rPr>
              <w:t>в общей</w:t>
            </w:r>
          </w:p>
        </w:tc>
        <w:tc>
          <w:tcPr>
            <w:tcW w:w="11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rPr>
                <w:rFonts w:ascii="Sylfaen" w:hAnsi="Sylfaen" w:cs="Sylfaen"/>
                <w:b/>
                <w:sz w:val="10"/>
                <w:szCs w:val="12"/>
              </w:rPr>
            </w:pPr>
            <w:r>
              <w:rPr>
                <w:rFonts w:ascii="Sylfaen" w:hAnsi="Sylfaen" w:cs="Sylfaen"/>
                <w:b/>
                <w:sz w:val="10"/>
                <w:szCs w:val="12"/>
              </w:rPr>
              <w:t xml:space="preserve">имеющихся финансовых средств, </w:t>
            </w:r>
            <w:r>
              <w:rPr>
                <w:rStyle w:val="FootnoteAnchor"/>
                <w:rFonts w:ascii="Sylfaen" w:hAnsi="Sylfaen" w:cs="Sylfaen"/>
                <w:b/>
                <w:sz w:val="10"/>
                <w:szCs w:val="12"/>
              </w:rPr>
              <w:footnoteReference w:id="9"/>
            </w:r>
          </w:p>
        </w:tc>
        <w:tc>
          <w:tcPr>
            <w:tcW w:w="11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0"/>
                <w:szCs w:val="12"/>
              </w:rPr>
            </w:pPr>
            <w:r>
              <w:rPr>
                <w:rFonts w:ascii="Sylfaen" w:hAnsi="Sylfaen" w:cs="Sylfaen"/>
                <w:b/>
                <w:sz w:val="10"/>
                <w:szCs w:val="12"/>
              </w:rPr>
              <w:t>в общей</w:t>
            </w:r>
          </w:p>
        </w:tc>
      </w:tr>
      <w:tr w:rsidR="00FA46B2">
        <w:trPr>
          <w:trHeight w:val="83"/>
        </w:trPr>
        <w:tc>
          <w:tcPr>
            <w:tcW w:w="15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Доз 1</w:t>
            </w:r>
          </w:p>
        </w:tc>
        <w:tc>
          <w:tcPr>
            <w:tcW w:w="9605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rPr>
                <w:rFonts w:ascii="Sylfaen" w:hAnsi="Sylfaen" w:cs="Sylfaen"/>
                <w:b/>
                <w:color w:val="365F91"/>
                <w:sz w:val="12"/>
                <w:szCs w:val="14"/>
              </w:rPr>
            </w:pPr>
          </w:p>
        </w:tc>
      </w:tr>
      <w:tr w:rsidR="00FA46B2">
        <w:trPr>
          <w:trHeight w:val="83"/>
        </w:trPr>
        <w:tc>
          <w:tcPr>
            <w:tcW w:w="15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sz w:val="12"/>
                <w:szCs w:val="14"/>
              </w:rPr>
            </w:pPr>
            <w:r>
              <w:rPr>
                <w:rFonts w:ascii="Sylfaen" w:hAnsi="Sylfaen" w:cs="Sylfaen"/>
                <w:sz w:val="12"/>
                <w:szCs w:val="14"/>
              </w:rPr>
              <w:t>1</w:t>
            </w:r>
          </w:p>
        </w:tc>
        <w:tc>
          <w:tcPr>
            <w:tcW w:w="19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jc w:val="both"/>
            </w:pPr>
            <w:r>
              <w:rPr>
                <w:rFonts w:ascii="Arial Unicode" w:hAnsi="Arial Unicode" w:cs="Sylfaen"/>
                <w:sz w:val="14"/>
                <w:lang w:val="de-DE"/>
              </w:rPr>
              <w:t>«</w:t>
            </w:r>
            <w:r>
              <w:rPr>
                <w:rFonts w:ascii="Arial" w:hAnsi="Arial" w:cs="Arial"/>
                <w:sz w:val="14"/>
                <w:lang w:val="hy-AM"/>
              </w:rPr>
              <w:t>Гиза» ООО</w:t>
            </w:r>
          </w:p>
          <w:p w:rsidR="00FA46B2" w:rsidRDefault="00FA46B2">
            <w:pPr>
              <w:rPr>
                <w:rFonts w:ascii="Arial" w:hAnsi="Arial" w:cs="Arial"/>
                <w:sz w:val="22"/>
                <w:lang w:val="ru-RU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bottom"/>
          </w:tcPr>
          <w:p w:rsidR="00FA46B2" w:rsidRDefault="00E440ED">
            <w:pPr>
              <w:jc w:val="center"/>
              <w:rPr>
                <w:rFonts w:ascii="Sylfaen" w:hAnsi="Sylfaen" w:cs="Calibri"/>
                <w:color w:val="000000"/>
                <w:sz w:val="14"/>
                <w:szCs w:val="16"/>
                <w:lang w:val="hy-AM"/>
              </w:rPr>
            </w:pPr>
            <w:r>
              <w:rPr>
                <w:rFonts w:ascii="Sylfaen" w:hAnsi="Sylfaen" w:cs="Calibri"/>
                <w:color w:val="000000"/>
                <w:sz w:val="14"/>
                <w:szCs w:val="16"/>
                <w:lang w:val="hy-AM"/>
              </w:rPr>
              <w:t>74166667</w:t>
            </w:r>
          </w:p>
        </w:tc>
        <w:tc>
          <w:tcPr>
            <w:tcW w:w="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bottom"/>
          </w:tcPr>
          <w:p w:rsidR="00FA46B2" w:rsidRDefault="00E440ED">
            <w:pPr>
              <w:jc w:val="center"/>
              <w:rPr>
                <w:rFonts w:ascii="Sylfaen" w:hAnsi="Sylfaen" w:cs="Calibri"/>
                <w:color w:val="000000"/>
                <w:sz w:val="14"/>
                <w:szCs w:val="16"/>
                <w:lang w:val="hy-AM"/>
              </w:rPr>
            </w:pPr>
            <w:r>
              <w:rPr>
                <w:rFonts w:ascii="Sylfaen" w:hAnsi="Sylfaen" w:cs="Calibri"/>
                <w:color w:val="000000"/>
                <w:sz w:val="14"/>
                <w:szCs w:val="16"/>
                <w:lang w:val="hy-AM"/>
              </w:rPr>
              <w:t>74166667</w:t>
            </w:r>
          </w:p>
        </w:tc>
        <w:tc>
          <w:tcPr>
            <w:tcW w:w="1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jc w:val="center"/>
              <w:rPr>
                <w:sz w:val="14"/>
              </w:rPr>
            </w:pPr>
            <w:r>
              <w:rPr>
                <w:rFonts w:ascii="Arial" w:hAnsi="Arial" w:cs="Arial"/>
                <w:sz w:val="14"/>
                <w:lang w:val="hy-AM"/>
              </w:rPr>
              <w:t>14 833 333</w:t>
            </w:r>
          </w:p>
        </w:tc>
        <w:tc>
          <w:tcPr>
            <w:tcW w:w="10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jc w:val="center"/>
              <w:rPr>
                <w:sz w:val="14"/>
              </w:rPr>
            </w:pPr>
            <w:r>
              <w:rPr>
                <w:rFonts w:ascii="Arial" w:hAnsi="Arial" w:cs="Arial"/>
                <w:sz w:val="14"/>
                <w:lang w:val="hy-AM"/>
              </w:rPr>
              <w:t>14 833 333</w:t>
            </w:r>
          </w:p>
        </w:tc>
        <w:tc>
          <w:tcPr>
            <w:tcW w:w="11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bottom"/>
          </w:tcPr>
          <w:p w:rsidR="00FA46B2" w:rsidRDefault="00E440ED">
            <w:pPr>
              <w:jc w:val="center"/>
              <w:rPr>
                <w:rFonts w:ascii="Sylfaen" w:hAnsi="Sylfaen" w:cs="Calibri"/>
                <w:color w:val="000000"/>
                <w:sz w:val="14"/>
                <w:szCs w:val="16"/>
                <w:lang w:val="hy-AM"/>
              </w:rPr>
            </w:pPr>
            <w:r>
              <w:rPr>
                <w:rFonts w:ascii="Arial" w:hAnsi="Arial" w:cs="Arial"/>
                <w:sz w:val="14"/>
                <w:lang w:val="hy-AM"/>
              </w:rPr>
              <w:t>89 000 000</w:t>
            </w:r>
          </w:p>
        </w:tc>
        <w:tc>
          <w:tcPr>
            <w:tcW w:w="11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bottom"/>
          </w:tcPr>
          <w:p w:rsidR="00FA46B2" w:rsidRDefault="00E440ED">
            <w:pPr>
              <w:jc w:val="center"/>
              <w:rPr>
                <w:rFonts w:ascii="Sylfaen" w:hAnsi="Sylfaen" w:cs="Calibri"/>
                <w:color w:val="000000"/>
                <w:sz w:val="14"/>
                <w:szCs w:val="16"/>
                <w:lang w:val="hy-AM"/>
              </w:rPr>
            </w:pPr>
            <w:r>
              <w:rPr>
                <w:rFonts w:ascii="Arial" w:hAnsi="Arial" w:cs="Arial"/>
                <w:sz w:val="14"/>
                <w:lang w:val="hy-AM"/>
              </w:rPr>
              <w:t>89 000 000</w:t>
            </w:r>
          </w:p>
        </w:tc>
      </w:tr>
      <w:tr w:rsidR="00FA46B2" w:rsidRPr="00BE03E1">
        <w:trPr>
          <w:trHeight w:val="290"/>
        </w:trPr>
        <w:tc>
          <w:tcPr>
            <w:tcW w:w="25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иную информацию</w:t>
            </w:r>
          </w:p>
        </w:tc>
        <w:tc>
          <w:tcPr>
            <w:tcW w:w="8613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widowControl w:val="0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 xml:space="preserve">Ознакомление: </w:t>
            </w:r>
            <w:r w:rsidRPr="00BE03E1">
              <w:rPr>
                <w:rFonts w:ascii="Sylfaen" w:hAnsi="Sylfaen" w:cs="Sylfaen"/>
                <w:sz w:val="12"/>
                <w:szCs w:val="14"/>
                <w:lang w:val="ru-RU"/>
              </w:rPr>
              <w:t>Если были приглашены на переговоры о снижении цен с целью</w:t>
            </w:r>
            <w:r w:rsidRPr="00BE03E1">
              <w:rPr>
                <w:rFonts w:ascii="Sylfaen" w:hAnsi="Sylfaen" w:cs="Arial Armenian"/>
                <w:sz w:val="12"/>
                <w:szCs w:val="14"/>
                <w:lang w:val="ru-RU"/>
              </w:rPr>
              <w:t>работы.</w:t>
            </w:r>
          </w:p>
        </w:tc>
      </w:tr>
      <w:tr w:rsidR="00FA46B2" w:rsidRPr="00BE03E1">
        <w:trPr>
          <w:trHeight w:val="288"/>
        </w:trPr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left w:w="98" w:type="dxa"/>
            </w:tcMar>
            <w:vAlign w:val="center"/>
          </w:tcPr>
          <w:p w:rsidR="00FA46B2" w:rsidRPr="00BE03E1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</w:p>
        </w:tc>
      </w:tr>
      <w:tr w:rsidR="00FA46B2" w:rsidRPr="00BE03E1"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Т.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вилы отклоненных заявок об</w:t>
            </w:r>
          </w:p>
        </w:tc>
      </w:tr>
      <w:tr w:rsidR="00FA46B2" w:rsidRPr="00BE03E1">
        <w:trPr>
          <w:cantSplit/>
        </w:trPr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Уме-отдела номер</w:t>
            </w:r>
          </w:p>
        </w:tc>
        <w:tc>
          <w:tcPr>
            <w:tcW w:w="1401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Участника наименование</w:t>
            </w:r>
          </w:p>
        </w:tc>
        <w:tc>
          <w:tcPr>
            <w:tcW w:w="8781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widowControl w:val="0"/>
              <w:jc w:val="center"/>
              <w:rPr>
                <w:lang w:val="ru-RU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результаты Оценки</w:t>
            </w: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 xml:space="preserve"> (удовлетворитель</w:t>
            </w: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ное или неудовлетворительное)</w:t>
            </w:r>
          </w:p>
        </w:tc>
      </w:tr>
      <w:tr w:rsidR="00FA46B2">
        <w:trPr>
          <w:cantSplit/>
        </w:trPr>
        <w:tc>
          <w:tcPr>
            <w:tcW w:w="9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</w:p>
        </w:tc>
        <w:tc>
          <w:tcPr>
            <w:tcW w:w="10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widowControl w:val="0"/>
              <w:rPr>
                <w:rFonts w:ascii="Sylfaen" w:hAnsi="Sylfaen" w:cs="Sylfaen"/>
                <w:sz w:val="12"/>
                <w:szCs w:val="14"/>
                <w:lang w:val="ru-RU"/>
              </w:rPr>
            </w:pPr>
            <w:r w:rsidRPr="00BE03E1">
              <w:rPr>
                <w:rFonts w:ascii="Sylfaen" w:hAnsi="Sylfaen" w:cs="Arial Armenian"/>
                <w:b/>
                <w:color w:val="000000"/>
                <w:sz w:val="12"/>
                <w:szCs w:val="14"/>
                <w:lang w:val="ru-RU"/>
              </w:rPr>
              <w:t xml:space="preserve">Конверт для составления и настоящее-ангел хама-в магазине-юн 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widowControl w:val="0"/>
              <w:rPr>
                <w:rFonts w:ascii="Sylfaen" w:hAnsi="Sylfaen" w:cs="Sylfaen"/>
                <w:sz w:val="12"/>
                <w:szCs w:val="14"/>
                <w:lang w:val="ru-RU"/>
              </w:rPr>
            </w:pPr>
            <w:r w:rsidRPr="00BE03E1">
              <w:rPr>
                <w:rFonts w:ascii="Sylfaen" w:hAnsi="Sylfaen" w:cs="Arial Armenian"/>
                <w:b/>
                <w:color w:val="000000"/>
                <w:sz w:val="12"/>
                <w:szCs w:val="14"/>
                <w:lang w:val="ru-RU"/>
              </w:rPr>
              <w:t>по Приглашению па-хаво документов, имеющихся-ютон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widowControl w:val="0"/>
              <w:rPr>
                <w:rFonts w:ascii="Sylfaen" w:hAnsi="Sylfaen" w:cs="Sylfaen"/>
                <w:sz w:val="12"/>
                <w:szCs w:val="14"/>
                <w:lang w:val="ru-RU"/>
              </w:rPr>
            </w:pPr>
            <w:r w:rsidRPr="00BE03E1">
              <w:rPr>
                <w:rFonts w:ascii="Sylfaen" w:hAnsi="Sylfaen" w:cs="Arial Armenian"/>
                <w:b/>
                <w:color w:val="000000"/>
                <w:sz w:val="12"/>
                <w:szCs w:val="14"/>
                <w:lang w:val="ru-RU"/>
              </w:rPr>
              <w:t>Предложенного предмета закупки техники-есть спецификаций хама-стаи-нужно заполнять заявку так как</w:t>
            </w:r>
          </w:p>
        </w:tc>
        <w:tc>
          <w:tcPr>
            <w:tcW w:w="11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widowControl w:val="0"/>
              <w:rPr>
                <w:rFonts w:ascii="Sylfaen" w:hAnsi="Sylfaen" w:cs="Arial Armenian"/>
                <w:b/>
                <w:color w:val="000000"/>
                <w:sz w:val="12"/>
                <w:szCs w:val="14"/>
                <w:lang w:val="ru-RU"/>
              </w:rPr>
            </w:pPr>
            <w:r w:rsidRPr="00BE03E1">
              <w:rPr>
                <w:rFonts w:ascii="Sylfaen" w:hAnsi="Sylfaen" w:cs="Arial Armenian"/>
                <w:b/>
                <w:color w:val="000000"/>
                <w:sz w:val="12"/>
                <w:szCs w:val="14"/>
                <w:lang w:val="ru-RU"/>
              </w:rPr>
              <w:t>Масса-научно-</w:t>
            </w:r>
            <w:r w:rsidRPr="00BE03E1">
              <w:rPr>
                <w:rFonts w:ascii="Sylfaen" w:hAnsi="Sylfaen" w:cs="Arial Armenian"/>
                <w:b/>
                <w:color w:val="000000"/>
                <w:sz w:val="12"/>
                <w:szCs w:val="14"/>
                <w:lang w:val="ru-RU"/>
              </w:rPr>
              <w:t>есть бородавка-может-ян соответствие деятельности, предусмотренных договором</w:t>
            </w:r>
          </w:p>
        </w:tc>
        <w:tc>
          <w:tcPr>
            <w:tcW w:w="9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widowControl w:val="0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Часа-научно-есть выпуклость-парт-юн</w:t>
            </w:r>
          </w:p>
        </w:tc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</w:pPr>
            <w:r>
              <w:rPr>
                <w:rFonts w:ascii="Sylfaen" w:hAnsi="Sylfaen" w:cs="Sylfaen"/>
                <w:b/>
                <w:sz w:val="12"/>
                <w:szCs w:val="14"/>
              </w:rPr>
              <w:t xml:space="preserve">И-сан средств </w:t>
            </w:r>
          </w:p>
        </w:tc>
        <w:tc>
          <w:tcPr>
            <w:tcW w:w="7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Техни-кака способ-ы</w:t>
            </w:r>
          </w:p>
        </w:tc>
        <w:tc>
          <w:tcPr>
            <w:tcW w:w="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widowControl w:val="0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Р-та-и. ресурс-ы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Ценовое предложение</w:t>
            </w:r>
          </w:p>
        </w:tc>
      </w:tr>
      <w:tr w:rsidR="00FA46B2"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jc w:val="both"/>
              <w:rPr>
                <w:rFonts w:ascii="Arial" w:hAnsi="Arial" w:cs="Arial"/>
                <w:sz w:val="14"/>
                <w:lang w:val="hy-AM"/>
              </w:rPr>
            </w:pPr>
            <w:r>
              <w:rPr>
                <w:rFonts w:ascii="Arial Unicode" w:hAnsi="Arial Unicode" w:cs="Sylfaen"/>
                <w:sz w:val="14"/>
                <w:lang w:val="de-DE"/>
              </w:rPr>
              <w:t>«</w:t>
            </w:r>
            <w:r>
              <w:rPr>
                <w:rFonts w:ascii="Arial" w:hAnsi="Arial" w:cs="Arial"/>
                <w:sz w:val="12"/>
                <w:lang w:val="hy-AM"/>
              </w:rPr>
              <w:t>Гиза» ООО</w:t>
            </w:r>
          </w:p>
          <w:p w:rsidR="00FA46B2" w:rsidRDefault="00FA46B2">
            <w:pPr>
              <w:rPr>
                <w:rFonts w:ascii="Arial" w:hAnsi="Arial" w:cs="Arial"/>
                <w:b/>
                <w:sz w:val="8"/>
                <w:lang w:val="ru-RU"/>
              </w:rPr>
            </w:pPr>
          </w:p>
        </w:tc>
        <w:tc>
          <w:tcPr>
            <w:tcW w:w="10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8"/>
                <w:szCs w:val="14"/>
              </w:rPr>
            </w:pPr>
            <w:r>
              <w:rPr>
                <w:rFonts w:ascii="Sylfaen" w:hAnsi="Sylfaen" w:cs="Sylfaen"/>
                <w:b/>
                <w:sz w:val="8"/>
                <w:szCs w:val="14"/>
              </w:rPr>
              <w:t>Достаточно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8"/>
                <w:szCs w:val="14"/>
              </w:rPr>
            </w:pPr>
            <w:r>
              <w:rPr>
                <w:rFonts w:ascii="Sylfaen" w:hAnsi="Sylfaen" w:cs="Sylfaen"/>
                <w:b/>
                <w:sz w:val="8"/>
                <w:szCs w:val="14"/>
              </w:rPr>
              <w:t>Достаточно</w:t>
            </w:r>
          </w:p>
        </w:tc>
        <w:tc>
          <w:tcPr>
            <w:tcW w:w="11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8"/>
                <w:szCs w:val="14"/>
              </w:rPr>
            </w:pPr>
            <w:r>
              <w:rPr>
                <w:rFonts w:ascii="Sylfaen" w:hAnsi="Sylfaen" w:cs="Sylfaen"/>
                <w:b/>
                <w:sz w:val="8"/>
                <w:szCs w:val="14"/>
              </w:rPr>
              <w:t>Достаточно</w:t>
            </w:r>
          </w:p>
        </w:tc>
        <w:tc>
          <w:tcPr>
            <w:tcW w:w="11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8"/>
                <w:szCs w:val="14"/>
              </w:rPr>
            </w:pPr>
            <w:r>
              <w:rPr>
                <w:rFonts w:ascii="Sylfaen" w:hAnsi="Sylfaen" w:cs="Sylfaen"/>
                <w:b/>
                <w:sz w:val="8"/>
                <w:szCs w:val="14"/>
              </w:rPr>
              <w:t>Достаточно</w:t>
            </w:r>
          </w:p>
        </w:tc>
        <w:tc>
          <w:tcPr>
            <w:tcW w:w="9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8"/>
                <w:szCs w:val="14"/>
              </w:rPr>
            </w:pPr>
            <w:r>
              <w:rPr>
                <w:rFonts w:ascii="Sylfaen" w:hAnsi="Sylfaen" w:cs="Sylfaen"/>
                <w:b/>
                <w:sz w:val="8"/>
                <w:szCs w:val="14"/>
              </w:rPr>
              <w:t>Достаточно</w:t>
            </w:r>
          </w:p>
        </w:tc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8"/>
                <w:szCs w:val="14"/>
              </w:rPr>
            </w:pPr>
            <w:r>
              <w:rPr>
                <w:rFonts w:ascii="Sylfaen" w:hAnsi="Sylfaen" w:cs="Sylfaen"/>
                <w:b/>
                <w:sz w:val="8"/>
                <w:szCs w:val="14"/>
              </w:rPr>
              <w:t>Д</w:t>
            </w:r>
            <w:r>
              <w:rPr>
                <w:rFonts w:ascii="Sylfaen" w:hAnsi="Sylfaen" w:cs="Sylfaen"/>
                <w:b/>
                <w:sz w:val="8"/>
                <w:szCs w:val="14"/>
              </w:rPr>
              <w:t>остаточно</w:t>
            </w:r>
          </w:p>
        </w:tc>
        <w:tc>
          <w:tcPr>
            <w:tcW w:w="7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8"/>
                <w:szCs w:val="14"/>
              </w:rPr>
            </w:pPr>
            <w:r>
              <w:rPr>
                <w:rFonts w:ascii="Sylfaen" w:hAnsi="Sylfaen" w:cs="Sylfaen"/>
                <w:b/>
                <w:sz w:val="8"/>
                <w:szCs w:val="14"/>
              </w:rPr>
              <w:t>Достаточно</w:t>
            </w:r>
          </w:p>
        </w:tc>
        <w:tc>
          <w:tcPr>
            <w:tcW w:w="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8"/>
                <w:szCs w:val="14"/>
              </w:rPr>
            </w:pPr>
            <w:r>
              <w:rPr>
                <w:rFonts w:ascii="Sylfaen" w:hAnsi="Sylfaen" w:cs="Sylfaen"/>
                <w:b/>
                <w:sz w:val="8"/>
                <w:szCs w:val="14"/>
              </w:rPr>
              <w:t>Достаточно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8"/>
                <w:szCs w:val="14"/>
              </w:rPr>
            </w:pPr>
            <w:r>
              <w:rPr>
                <w:rFonts w:ascii="Sylfaen" w:hAnsi="Sylfaen" w:cs="Sylfaen"/>
                <w:b/>
                <w:sz w:val="8"/>
                <w:szCs w:val="14"/>
              </w:rPr>
              <w:t>Достаточно,</w:t>
            </w:r>
          </w:p>
        </w:tc>
      </w:tr>
      <w:tr w:rsidR="00FA46B2" w:rsidRPr="00BE03E1">
        <w:trPr>
          <w:cantSplit/>
          <w:trHeight w:val="344"/>
        </w:trPr>
        <w:tc>
          <w:tcPr>
            <w:tcW w:w="2570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Иные сведения,</w:t>
            </w:r>
          </w:p>
        </w:tc>
        <w:tc>
          <w:tcPr>
            <w:tcW w:w="8586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 xml:space="preserve">Познание` </w:t>
            </w:r>
            <w:r w:rsidRPr="00BE03E1">
              <w:rPr>
                <w:rFonts w:ascii="Sylfaen" w:hAnsi="Sylfaen" w:cs="Sylfaen"/>
                <w:sz w:val="12"/>
                <w:szCs w:val="14"/>
                <w:lang w:val="ru-RU"/>
              </w:rPr>
              <w:t>Заявок и иные основания отказа</w:t>
            </w:r>
            <w:r w:rsidRPr="00BE03E1">
              <w:rPr>
                <w:rFonts w:ascii="Sylfaen" w:hAnsi="Sylfaen" w:cs="Arial Armenian"/>
                <w:sz w:val="12"/>
                <w:szCs w:val="14"/>
                <w:lang w:val="ru-RU"/>
              </w:rPr>
              <w:t>в армении.</w:t>
            </w:r>
          </w:p>
        </w:tc>
      </w:tr>
      <w:tr w:rsidR="00FA46B2" w:rsidRPr="00BE03E1">
        <w:trPr>
          <w:cantSplit/>
          <w:trHeight w:val="344"/>
        </w:trPr>
        <w:tc>
          <w:tcPr>
            <w:tcW w:w="2570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FA46B2">
            <w:pPr>
              <w:snapToGrid w:val="0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</w:p>
        </w:tc>
        <w:tc>
          <w:tcPr>
            <w:tcW w:w="8586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FA46B2">
            <w:pPr>
              <w:snapToGrid w:val="0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</w:p>
        </w:tc>
      </w:tr>
      <w:tr w:rsidR="00FA46B2" w:rsidRPr="00BE03E1">
        <w:trPr>
          <w:trHeight w:val="289"/>
        </w:trPr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left w:w="98" w:type="dxa"/>
            </w:tcMar>
            <w:vAlign w:val="center"/>
          </w:tcPr>
          <w:p w:rsidR="00FA46B2" w:rsidRPr="00BE03E1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</w:p>
        </w:tc>
      </w:tr>
      <w:tr w:rsidR="00FA46B2">
        <w:trPr>
          <w:trHeight w:val="346"/>
        </w:trPr>
        <w:tc>
          <w:tcPr>
            <w:tcW w:w="491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Участника решения дата</w:t>
            </w:r>
          </w:p>
        </w:tc>
        <w:tc>
          <w:tcPr>
            <w:tcW w:w="624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r>
              <w:rPr>
                <w:rFonts w:ascii="Sylfaen" w:hAnsi="Sylfaen" w:cs="Sylfaen"/>
                <w:b/>
                <w:sz w:val="12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2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06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21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года.</w:t>
            </w:r>
          </w:p>
        </w:tc>
      </w:tr>
      <w:tr w:rsidR="00FA46B2">
        <w:trPr>
          <w:cantSplit/>
          <w:trHeight w:val="92"/>
        </w:trPr>
        <w:tc>
          <w:tcPr>
            <w:tcW w:w="4914" w:type="dxa"/>
            <w:gridSpan w:val="2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Бездействия, срок</w:t>
            </w:r>
          </w:p>
        </w:tc>
        <w:tc>
          <w:tcPr>
            <w:tcW w:w="31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eastAsia="Sylfaen" w:hAnsi="Sylfaen" w:cs="Sylfaen"/>
                <w:b/>
                <w:sz w:val="12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Бездействия началом срока</w:t>
            </w:r>
          </w:p>
        </w:tc>
        <w:tc>
          <w:tcPr>
            <w:tcW w:w="3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eastAsia="Sylfaen" w:hAnsi="Sylfaen" w:cs="Sylfaen"/>
                <w:b/>
                <w:sz w:val="12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Бездействия срока, окончание</w:t>
            </w:r>
          </w:p>
        </w:tc>
      </w:tr>
      <w:tr w:rsidR="00FA46B2">
        <w:trPr>
          <w:cantSplit/>
          <w:trHeight w:val="92"/>
        </w:trPr>
        <w:tc>
          <w:tcPr>
            <w:tcW w:w="4914" w:type="dxa"/>
            <w:gridSpan w:val="21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rPr>
                <w:rFonts w:ascii="Times New Roman" w:hAnsi="Times New Roman" w:cs="Times New Roman"/>
                <w:b/>
                <w:sz w:val="12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23</w:t>
            </w:r>
            <w:r>
              <w:rPr>
                <w:rFonts w:ascii="Times New Roman" w:hAnsi="Times New Roman" w:cs="Times New Roman"/>
                <w:b/>
                <w:sz w:val="12"/>
                <w:szCs w:val="14"/>
                <w:lang w:val="hy-AM"/>
              </w:rPr>
              <w:t>․06․2021</w:t>
            </w:r>
          </w:p>
        </w:tc>
        <w:tc>
          <w:tcPr>
            <w:tcW w:w="31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rPr>
                <w:rFonts w:ascii="Times New Roman" w:hAnsi="Times New Roman" w:cs="Times New Roman"/>
                <w:b/>
                <w:sz w:val="12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04</w:t>
            </w:r>
            <w:r>
              <w:rPr>
                <w:rFonts w:ascii="Times New Roman" w:hAnsi="Times New Roman" w:cs="Times New Roman"/>
                <w:b/>
                <w:sz w:val="12"/>
                <w:szCs w:val="14"/>
                <w:lang w:val="hy-AM"/>
              </w:rPr>
              <w:t>․06․2021</w:t>
            </w:r>
          </w:p>
        </w:tc>
      </w:tr>
      <w:tr w:rsidR="00FA46B2" w:rsidRPr="00BE03E1">
        <w:trPr>
          <w:trHeight w:val="344"/>
        </w:trPr>
        <w:tc>
          <w:tcPr>
            <w:tcW w:w="11156" w:type="dxa"/>
            <w:gridSpan w:val="48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lastRenderedPageBreak/>
              <w:t>Выбранного участника на заключение договора размещения извещения дата</w:t>
            </w: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 xml:space="preserve">                          </w:t>
            </w:r>
          </w:p>
        </w:tc>
      </w:tr>
      <w:tr w:rsidR="00FA46B2">
        <w:trPr>
          <w:trHeight w:val="344"/>
        </w:trPr>
        <w:tc>
          <w:tcPr>
            <w:tcW w:w="491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Выбран участником договор, подписанный заказчиком ближе дата регистрации</w:t>
            </w:r>
          </w:p>
        </w:tc>
        <w:tc>
          <w:tcPr>
            <w:tcW w:w="624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r>
              <w:rPr>
                <w:rFonts w:ascii="Sylfaen" w:hAnsi="Sylfaen" w:cs="Sylfaen"/>
                <w:b/>
                <w:sz w:val="12"/>
                <w:szCs w:val="14"/>
              </w:rPr>
              <w:t>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8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07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.202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1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года.</w:t>
            </w:r>
          </w:p>
        </w:tc>
      </w:tr>
      <w:tr w:rsidR="00FA46B2">
        <w:trPr>
          <w:trHeight w:val="344"/>
        </w:trPr>
        <w:tc>
          <w:tcPr>
            <w:tcW w:w="491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Заказчиком договора дата подписания</w:t>
            </w:r>
          </w:p>
        </w:tc>
        <w:tc>
          <w:tcPr>
            <w:tcW w:w="624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r>
              <w:rPr>
                <w:rFonts w:ascii="Sylfaen" w:hAnsi="Sylfaen" w:cs="Sylfaen"/>
                <w:b/>
                <w:sz w:val="12"/>
                <w:szCs w:val="14"/>
              </w:rPr>
              <w:t>0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8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07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.202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1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года.</w:t>
            </w:r>
          </w:p>
        </w:tc>
      </w:tr>
      <w:tr w:rsidR="00FA46B2">
        <w:trPr>
          <w:trHeight w:val="288"/>
        </w:trPr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</w:tr>
      <w:tr w:rsidR="00FA46B2">
        <w:trPr>
          <w:cantSplit/>
        </w:trPr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Уме-отдела но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мер</w:t>
            </w:r>
          </w:p>
        </w:tc>
        <w:tc>
          <w:tcPr>
            <w:tcW w:w="1701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Выбранной участник</w:t>
            </w:r>
          </w:p>
        </w:tc>
        <w:tc>
          <w:tcPr>
            <w:tcW w:w="8745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Б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амг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на</w:t>
            </w:r>
          </w:p>
        </w:tc>
      </w:tr>
      <w:tr w:rsidR="00FA46B2">
        <w:trPr>
          <w:cantSplit/>
          <w:trHeight w:val="237"/>
        </w:trPr>
        <w:tc>
          <w:tcPr>
            <w:tcW w:w="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843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Исполнения варна-термин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На-размер платы</w:t>
            </w:r>
          </w:p>
        </w:tc>
        <w:tc>
          <w:tcPr>
            <w:tcW w:w="317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Цена</w:t>
            </w:r>
          </w:p>
        </w:tc>
      </w:tr>
      <w:tr w:rsidR="00FA46B2">
        <w:trPr>
          <w:cantSplit/>
          <w:trHeight w:val="238"/>
        </w:trPr>
        <w:tc>
          <w:tcPr>
            <w:tcW w:w="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843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317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amd</w:t>
            </w:r>
          </w:p>
        </w:tc>
      </w:tr>
      <w:tr w:rsidR="00FA46B2">
        <w:trPr>
          <w:cantSplit/>
          <w:trHeight w:val="263"/>
        </w:trPr>
        <w:tc>
          <w:tcPr>
            <w:tcW w:w="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843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 xml:space="preserve">Имеющихся финансовых средств, </w:t>
            </w:r>
          </w:p>
        </w:tc>
        <w:tc>
          <w:tcPr>
            <w:tcW w:w="20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Общая</w:t>
            </w:r>
            <w:r>
              <w:rPr>
                <w:rStyle w:val="FootnoteAnchor"/>
                <w:rFonts w:ascii="Sylfaen" w:hAnsi="Sylfaen" w:cs="Sylfaen"/>
                <w:b/>
                <w:sz w:val="12"/>
                <w:szCs w:val="14"/>
              </w:rPr>
              <w:footnoteReference w:id="10"/>
            </w:r>
          </w:p>
        </w:tc>
      </w:tr>
      <w:tr w:rsidR="00FA46B2">
        <w:trPr>
          <w:trHeight w:val="146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1</w:t>
            </w:r>
          </w:p>
        </w:tc>
        <w:tc>
          <w:tcPr>
            <w:tcW w:w="170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jc w:val="both"/>
              <w:rPr>
                <w:rFonts w:ascii="Arial" w:hAnsi="Arial" w:cs="Arial"/>
                <w:sz w:val="14"/>
                <w:lang w:val="hy-AM"/>
              </w:rPr>
            </w:pPr>
            <w:r>
              <w:rPr>
                <w:rFonts w:ascii="Arial Unicode" w:hAnsi="Arial Unicode" w:cs="Sylfaen"/>
                <w:sz w:val="14"/>
                <w:lang w:val="de-DE"/>
              </w:rPr>
              <w:t>«</w:t>
            </w:r>
            <w:r>
              <w:rPr>
                <w:rFonts w:ascii="Arial" w:hAnsi="Arial" w:cs="Arial"/>
                <w:sz w:val="12"/>
                <w:lang w:val="hy-AM"/>
              </w:rPr>
              <w:t>Гиза», ООО</w:t>
            </w:r>
          </w:p>
          <w:p w:rsidR="00FA46B2" w:rsidRDefault="00FA46B2">
            <w:pPr>
              <w:rPr>
                <w:rFonts w:ascii="Arial" w:hAnsi="Arial" w:cs="Arial"/>
                <w:sz w:val="22"/>
                <w:lang w:val="ru-RU"/>
              </w:rPr>
            </w:pPr>
          </w:p>
        </w:tc>
        <w:tc>
          <w:tcPr>
            <w:tcW w:w="18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ind w:left="-142" w:firstLine="142"/>
              <w:jc w:val="center"/>
              <w:rPr>
                <w:rFonts w:ascii="Arial" w:hAnsi="Arial" w:cs="Arial"/>
                <w:sz w:val="12"/>
                <w:lang w:val="hy-AM"/>
              </w:rPr>
            </w:pPr>
            <w:r>
              <w:rPr>
                <w:rFonts w:ascii="Arial" w:hAnsi="Arial" w:cs="Arial"/>
                <w:b/>
                <w:sz w:val="12"/>
                <w:lang w:val="af-ZA"/>
              </w:rPr>
              <w:t>АМ</w:t>
            </w:r>
            <w:r>
              <w:rPr>
                <w:rFonts w:ascii="Arial" w:hAnsi="Arial" w:cs="Arial"/>
                <w:b/>
                <w:sz w:val="12"/>
              </w:rPr>
              <w:t>Г.</w:t>
            </w:r>
            <w:r>
              <w:rPr>
                <w:rFonts w:ascii="Arial" w:hAnsi="Arial" w:cs="Arial"/>
                <w:b/>
                <w:sz w:val="12"/>
                <w:lang w:val="af-ZA"/>
              </w:rPr>
              <w:t>Н-СКА</w:t>
            </w:r>
            <w:r>
              <w:rPr>
                <w:rFonts w:ascii="Arial" w:hAnsi="Arial" w:cs="Arial"/>
                <w:b/>
                <w:sz w:val="12"/>
              </w:rPr>
              <w:t>Ш.</w:t>
            </w:r>
            <w:r>
              <w:rPr>
                <w:rFonts w:ascii="Arial" w:hAnsi="Arial" w:cs="Arial"/>
                <w:b/>
                <w:sz w:val="12"/>
                <w:lang w:val="af-ZA"/>
              </w:rPr>
              <w:t>Б-2</w:t>
            </w:r>
            <w:r>
              <w:rPr>
                <w:rFonts w:ascii="Arial" w:hAnsi="Arial" w:cs="Arial"/>
                <w:b/>
                <w:sz w:val="12"/>
                <w:lang w:val="hy-AM"/>
              </w:rPr>
              <w:t>1</w:t>
            </w:r>
            <w:r>
              <w:rPr>
                <w:rFonts w:ascii="Arial" w:hAnsi="Arial" w:cs="Arial"/>
                <w:b/>
                <w:sz w:val="12"/>
                <w:lang w:val="af-ZA"/>
              </w:rPr>
              <w:t>/</w:t>
            </w:r>
            <w:r>
              <w:rPr>
                <w:rFonts w:ascii="Arial" w:hAnsi="Arial" w:cs="Arial"/>
                <w:b/>
                <w:sz w:val="12"/>
                <w:lang w:val="es-ES"/>
              </w:rPr>
              <w:t>1</w:t>
            </w:r>
          </w:p>
          <w:p w:rsidR="00FA46B2" w:rsidRDefault="00FA46B2">
            <w:pPr>
              <w:pStyle w:val="3"/>
              <w:spacing w:after="240"/>
              <w:ind w:firstLine="0"/>
              <w:rPr>
                <w:rFonts w:ascii="Sylfaen" w:hAnsi="Sylfaen" w:cs="Sylfaen"/>
                <w:b w:val="0"/>
                <w:sz w:val="12"/>
                <w:szCs w:val="14"/>
              </w:rPr>
            </w:pPr>
          </w:p>
        </w:tc>
        <w:tc>
          <w:tcPr>
            <w:tcW w:w="15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sz w:val="12"/>
                <w:szCs w:val="16"/>
                <w:lang w:val="hy-AM"/>
              </w:rPr>
            </w:pPr>
            <w:r>
              <w:rPr>
                <w:rFonts w:ascii="Sylfaen" w:hAnsi="Sylfaen" w:cs="Sylfaen"/>
                <w:sz w:val="12"/>
                <w:szCs w:val="16"/>
                <w:lang w:val="ru-RU"/>
              </w:rPr>
              <w:t>0</w:t>
            </w:r>
            <w:r>
              <w:rPr>
                <w:rFonts w:ascii="Sylfaen" w:hAnsi="Sylfaen" w:cs="Sylfaen"/>
                <w:sz w:val="12"/>
                <w:szCs w:val="16"/>
                <w:lang w:val="hy-AM"/>
              </w:rPr>
              <w:t>8</w:t>
            </w:r>
            <w:r>
              <w:rPr>
                <w:rFonts w:ascii="Sylfaen" w:hAnsi="Sylfaen" w:cs="Sylfaen"/>
                <w:sz w:val="12"/>
                <w:szCs w:val="16"/>
              </w:rPr>
              <w:t>.</w:t>
            </w:r>
            <w:r>
              <w:rPr>
                <w:rFonts w:ascii="Sylfaen" w:hAnsi="Sylfaen" w:cs="Sylfaen"/>
                <w:sz w:val="12"/>
                <w:szCs w:val="16"/>
                <w:lang w:val="hy-AM"/>
              </w:rPr>
              <w:t>06.20</w:t>
            </w:r>
            <w:r>
              <w:rPr>
                <w:rFonts w:ascii="Sylfaen" w:hAnsi="Sylfaen" w:cs="Sylfaen"/>
                <w:sz w:val="12"/>
                <w:szCs w:val="16"/>
                <w:lang w:val="ru-RU"/>
              </w:rPr>
              <w:t>2</w:t>
            </w:r>
            <w:r>
              <w:rPr>
                <w:rFonts w:ascii="Sylfaen" w:hAnsi="Sylfaen" w:cs="Sylfaen"/>
                <w:sz w:val="12"/>
                <w:szCs w:val="16"/>
                <w:lang w:val="hy-AM"/>
              </w:rPr>
              <w:t>т</w:t>
            </w:r>
            <w:r>
              <w:rPr>
                <w:rFonts w:ascii="Sylfaen" w:hAnsi="Sylfaen" w:cs="Arial"/>
                <w:sz w:val="12"/>
                <w:szCs w:val="16"/>
                <w:lang w:val="hy-AM"/>
              </w:rPr>
              <w:t>.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sz w:val="12"/>
                <w:szCs w:val="16"/>
                <w:lang w:val="hy-AM"/>
              </w:rPr>
            </w:pPr>
            <w:r>
              <w:rPr>
                <w:rFonts w:ascii="Sylfaen" w:hAnsi="Sylfaen" w:cs="Sylfaen"/>
                <w:sz w:val="12"/>
                <w:szCs w:val="16"/>
                <w:lang w:val="hy-AM"/>
              </w:rPr>
              <w:t>31.12.2021 года</w:t>
            </w:r>
            <w:r>
              <w:rPr>
                <w:rFonts w:ascii="Sylfaen" w:hAnsi="Sylfaen" w:cs="Arial"/>
                <w:sz w:val="12"/>
                <w:szCs w:val="16"/>
                <w:lang w:val="hy-AM"/>
              </w:rPr>
              <w:t>.</w:t>
            </w:r>
          </w:p>
        </w:tc>
        <w:tc>
          <w:tcPr>
            <w:tcW w:w="10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sz w:val="12"/>
                <w:szCs w:val="16"/>
                <w:lang w:val="hy-AM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jc w:val="center"/>
              <w:rPr>
                <w:rFonts w:ascii="Sylfaen" w:hAnsi="Sylfaen" w:cs="TimesArmenianPSMT;Times New Rom"/>
                <w:color w:val="000000"/>
                <w:sz w:val="12"/>
                <w:szCs w:val="16"/>
                <w:lang w:val="hy-AM"/>
              </w:rPr>
            </w:pPr>
            <w:r>
              <w:rPr>
                <w:rFonts w:ascii="Arial" w:hAnsi="Arial" w:cs="Arial"/>
                <w:sz w:val="12"/>
                <w:lang w:val="hy-AM"/>
              </w:rPr>
              <w:t>89 000 000</w:t>
            </w:r>
          </w:p>
        </w:tc>
        <w:tc>
          <w:tcPr>
            <w:tcW w:w="20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jc w:val="center"/>
              <w:rPr>
                <w:rFonts w:ascii="Sylfaen" w:hAnsi="Sylfaen" w:cs="TimesArmenianPSMT;Times New Rom"/>
                <w:color w:val="000000"/>
                <w:sz w:val="12"/>
                <w:szCs w:val="16"/>
                <w:lang w:val="hy-AM"/>
              </w:rPr>
            </w:pPr>
            <w:r>
              <w:rPr>
                <w:rFonts w:ascii="Arial" w:hAnsi="Arial" w:cs="Arial"/>
                <w:sz w:val="12"/>
                <w:lang w:val="hy-AM"/>
              </w:rPr>
              <w:t>89 000 000</w:t>
            </w:r>
          </w:p>
        </w:tc>
      </w:tr>
      <w:tr w:rsidR="00FA46B2" w:rsidRPr="00BE03E1">
        <w:trPr>
          <w:trHeight w:val="150"/>
        </w:trPr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Выб</w:t>
            </w: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ранного участника (участников) наименование и адрес</w:t>
            </w:r>
          </w:p>
        </w:tc>
      </w:tr>
      <w:tr w:rsidR="00FA46B2" w:rsidRPr="00BE03E1">
        <w:trPr>
          <w:trHeight w:val="125"/>
        </w:trPr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Уме-отдела номер</w:t>
            </w:r>
          </w:p>
        </w:tc>
        <w:tc>
          <w:tcPr>
            <w:tcW w:w="1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Выбранной покупателем</w:t>
            </w:r>
          </w:p>
        </w:tc>
        <w:tc>
          <w:tcPr>
            <w:tcW w:w="268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Эл.-почта</w:t>
            </w:r>
          </w:p>
        </w:tc>
        <w:tc>
          <w:tcPr>
            <w:tcW w:w="198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jc w:val="center"/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Б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анка счет,</w:t>
            </w:r>
          </w:p>
        </w:tc>
        <w:tc>
          <w:tcPr>
            <w:tcW w:w="20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tabs>
                <w:tab w:val="left" w:pos="1248"/>
              </w:tabs>
              <w:jc w:val="center"/>
              <w:rPr>
                <w:lang w:val="ru-RU"/>
              </w:rPr>
            </w:pP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ИНН</w:t>
            </w:r>
            <w:r>
              <w:rPr>
                <w:rStyle w:val="FootnoteAnchor"/>
                <w:rFonts w:ascii="Sylfaen" w:hAnsi="Sylfaen" w:cs="Sylfaen"/>
                <w:b/>
                <w:sz w:val="12"/>
                <w:szCs w:val="14"/>
                <w:lang w:val="hy-AM"/>
              </w:rPr>
              <w:footnoteReference w:id="11"/>
            </w: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 xml:space="preserve"> / номер Паспорта и серия</w:t>
            </w:r>
          </w:p>
        </w:tc>
      </w:tr>
      <w:tr w:rsidR="00FA46B2">
        <w:trPr>
          <w:trHeight w:val="233"/>
        </w:trPr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Default="00E440ED">
            <w:pPr>
              <w:jc w:val="both"/>
              <w:rPr>
                <w:rFonts w:ascii="Arial" w:hAnsi="Arial" w:cs="Arial"/>
                <w:sz w:val="14"/>
                <w:lang w:val="hy-AM"/>
              </w:rPr>
            </w:pPr>
            <w:r>
              <w:rPr>
                <w:rFonts w:ascii="Arial Unicode" w:hAnsi="Arial Unicode" w:cs="Sylfaen"/>
                <w:sz w:val="14"/>
                <w:lang w:val="de-DE"/>
              </w:rPr>
              <w:t>«</w:t>
            </w:r>
            <w:r>
              <w:rPr>
                <w:rFonts w:ascii="Arial" w:hAnsi="Arial" w:cs="Arial"/>
                <w:sz w:val="12"/>
                <w:lang w:val="hy-AM"/>
              </w:rPr>
              <w:t>Гиза», ООО</w:t>
            </w:r>
          </w:p>
          <w:p w:rsidR="00FA46B2" w:rsidRDefault="00FA46B2">
            <w:pPr>
              <w:rPr>
                <w:rFonts w:ascii="Arial" w:hAnsi="Arial" w:cs="Arial"/>
                <w:sz w:val="22"/>
                <w:lang w:val="ru-RU"/>
              </w:rPr>
            </w:pPr>
          </w:p>
        </w:tc>
        <w:tc>
          <w:tcPr>
            <w:tcW w:w="268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Pr="00BE03E1" w:rsidRDefault="00E440ED">
            <w:pPr>
              <w:jc w:val="both"/>
              <w:rPr>
                <w:lang w:val="ru-RU"/>
              </w:rPr>
            </w:pPr>
            <w:r>
              <w:rPr>
                <w:rFonts w:ascii="Arial" w:hAnsi="Arial" w:cs="Arial"/>
                <w:sz w:val="10"/>
                <w:lang w:val="hy-AM"/>
              </w:rPr>
              <w:t>РА, г.</w:t>
            </w:r>
            <w:r>
              <w:rPr>
                <w:rFonts w:ascii="Cambria Math" w:hAnsi="Cambria Math" w:cs="Cambria Math"/>
                <w:sz w:val="10"/>
                <w:lang w:val="hy-AM"/>
              </w:rPr>
              <w:t>․</w:t>
            </w:r>
            <w:r>
              <w:rPr>
                <w:rFonts w:ascii="Arial" w:hAnsi="Arial" w:cs="Arial"/>
                <w:sz w:val="10"/>
                <w:lang w:val="hy-AM"/>
              </w:rPr>
              <w:t>Ереван,</w:t>
            </w:r>
          </w:p>
          <w:p w:rsidR="00FA46B2" w:rsidRDefault="00E440ED">
            <w:pPr>
              <w:pStyle w:val="a8"/>
              <w:rPr>
                <w:rFonts w:ascii="Sylfaen" w:hAnsi="Sylfaen" w:cs="Sylfaen"/>
                <w:sz w:val="10"/>
                <w:szCs w:val="14"/>
                <w:lang w:val="hy-AM"/>
              </w:rPr>
            </w:pPr>
            <w:r>
              <w:rPr>
                <w:rFonts w:ascii="Arial" w:hAnsi="Arial" w:cs="Arial"/>
                <w:sz w:val="10"/>
                <w:lang w:val="hy-AM"/>
              </w:rPr>
              <w:t>Айвазовского 14а</w:t>
            </w:r>
            <w:r>
              <w:rPr>
                <w:rFonts w:ascii="Sylfaen" w:hAnsi="Sylfaen" w:cs="Sylfaen"/>
                <w:sz w:val="2"/>
                <w:szCs w:val="14"/>
                <w:lang w:val="hy-AM"/>
              </w:rPr>
              <w:t>09</w:t>
            </w:r>
            <w:r>
              <w:rPr>
                <w:rFonts w:ascii="GHEA Grapalat;Courier Unicode" w:hAnsi="GHEA Grapalat;Courier Unicode" w:cs="GHEA Grapalat;Courier Unicode"/>
                <w:b/>
                <w:lang w:val="hy-AM"/>
              </w:rPr>
              <w:t xml:space="preserve"> </w:t>
            </w:r>
            <w:r>
              <w:rPr>
                <w:rFonts w:ascii="GHEA Grapalat;Courier Unicode" w:hAnsi="GHEA Grapalat;Courier Unicode" w:cs="GHEA Grapalat;Courier Unicode"/>
                <w:sz w:val="10"/>
                <w:lang w:val="hy-AM"/>
              </w:rPr>
              <w:t>тел.</w:t>
            </w:r>
            <w:r>
              <w:rPr>
                <w:rFonts w:ascii="Cambria Math" w:hAnsi="Cambria Math" w:cs="Cambria Math"/>
                <w:sz w:val="10"/>
                <w:lang w:val="hy-AM"/>
              </w:rPr>
              <w:t>․</w:t>
            </w:r>
            <w:r>
              <w:rPr>
                <w:rFonts w:ascii="GHEA Grapalat;Courier Unicode" w:hAnsi="GHEA Grapalat;Courier Unicode" w:cs="GHEA Grapalat;Courier Unicode"/>
                <w:sz w:val="10"/>
                <w:lang w:val="hy-AM"/>
              </w:rPr>
              <w:t xml:space="preserve"> 077-45-54-55</w:t>
            </w:r>
          </w:p>
        </w:tc>
        <w:tc>
          <w:tcPr>
            <w:tcW w:w="20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pStyle w:val="a8"/>
              <w:snapToGrid w:val="0"/>
              <w:spacing w:line="288" w:lineRule="auto"/>
              <w:jc w:val="center"/>
              <w:rPr>
                <w:rFonts w:ascii="Calibri" w:hAnsi="Calibri" w:cs="Calibri"/>
                <w:bCs/>
                <w:sz w:val="14"/>
                <w:szCs w:val="14"/>
                <w:lang w:val="ru-RU"/>
              </w:rPr>
            </w:pPr>
          </w:p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sz w:val="12"/>
                <w:szCs w:val="14"/>
              </w:rPr>
            </w:pPr>
            <w:r>
              <w:rPr>
                <w:rFonts w:ascii="GHEA Grapalat;Courier Unicode" w:hAnsi="GHEA Grapalat;Courier Unicode" w:cs="GHEA Grapalat;Courier Unicode"/>
                <w:b/>
                <w:sz w:val="10"/>
                <w:lang w:val="hy-AM"/>
              </w:rPr>
              <w:t>marina.villashin@gmail.com</w:t>
            </w:r>
          </w:p>
        </w:tc>
        <w:tc>
          <w:tcPr>
            <w:tcW w:w="198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jc w:val="both"/>
              <w:rPr>
                <w:rFonts w:ascii="Arial" w:hAnsi="Arial" w:cs="Arial"/>
                <w:sz w:val="14"/>
                <w:lang w:val="hy-AM"/>
              </w:rPr>
            </w:pPr>
            <w:r>
              <w:rPr>
                <w:rFonts w:ascii="Arial" w:hAnsi="Arial" w:cs="Arial"/>
                <w:sz w:val="14"/>
                <w:lang w:val="hy-AM"/>
              </w:rPr>
              <w:t>16062000358400</w:t>
            </w:r>
          </w:p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sz w:val="12"/>
                <w:szCs w:val="14"/>
                <w:lang w:val="hy-AM"/>
              </w:rPr>
            </w:pPr>
            <w:r>
              <w:rPr>
                <w:rFonts w:ascii="Sylfaen" w:eastAsia="Sylfaen" w:hAnsi="Sylfaen" w:cs="Sylfaen"/>
                <w:sz w:val="12"/>
                <w:szCs w:val="14"/>
                <w:lang w:val="hy-AM"/>
              </w:rPr>
              <w:t xml:space="preserve"> </w:t>
            </w:r>
          </w:p>
        </w:tc>
        <w:tc>
          <w:tcPr>
            <w:tcW w:w="20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jc w:val="both"/>
              <w:rPr>
                <w:rFonts w:ascii="Arial" w:hAnsi="Arial" w:cs="Arial"/>
                <w:sz w:val="12"/>
                <w:lang w:val="hy-AM"/>
              </w:rPr>
            </w:pPr>
            <w:r>
              <w:rPr>
                <w:rFonts w:ascii="Arial" w:hAnsi="Arial" w:cs="Arial"/>
                <w:sz w:val="12"/>
                <w:lang w:val="hy-AM"/>
              </w:rPr>
              <w:t>00838692</w:t>
            </w:r>
          </w:p>
          <w:p w:rsidR="00FA46B2" w:rsidRDefault="00E440ED">
            <w:pPr>
              <w:widowControl w:val="0"/>
              <w:jc w:val="center"/>
              <w:rPr>
                <w:rFonts w:ascii="Sylfaen" w:hAnsi="Sylfaen" w:cs="Sylfaen"/>
                <w:sz w:val="12"/>
                <w:szCs w:val="14"/>
                <w:lang w:val="ru-RU"/>
              </w:rPr>
            </w:pPr>
            <w:r>
              <w:rPr>
                <w:rFonts w:ascii="Sylfaen" w:eastAsia="Sylfaen" w:hAnsi="Sylfaen" w:cs="Sylfaen"/>
                <w:sz w:val="12"/>
                <w:szCs w:val="14"/>
                <w:lang w:val="ru-RU"/>
              </w:rPr>
              <w:t xml:space="preserve"> </w:t>
            </w:r>
          </w:p>
        </w:tc>
      </w:tr>
      <w:tr w:rsidR="00FA46B2">
        <w:trPr>
          <w:trHeight w:val="288"/>
        </w:trPr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0"/>
                <w:szCs w:val="14"/>
                <w:lang w:val="ru-RU"/>
              </w:rPr>
            </w:pPr>
          </w:p>
        </w:tc>
      </w:tr>
      <w:tr w:rsidR="00FA46B2" w:rsidRPr="00BE03E1">
        <w:trPr>
          <w:trHeight w:val="200"/>
        </w:trPr>
        <w:tc>
          <w:tcPr>
            <w:tcW w:w="27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Другие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сведения</w:t>
            </w:r>
          </w:p>
        </w:tc>
        <w:tc>
          <w:tcPr>
            <w:tcW w:w="8442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rPr>
                <w:rFonts w:ascii="Sylfaen" w:hAnsi="Sylfaen" w:cs="Arial Armenian"/>
                <w:sz w:val="12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hy-AM"/>
              </w:rPr>
              <w:t xml:space="preserve">Знакомств` </w:t>
            </w:r>
            <w:r>
              <w:rPr>
                <w:rFonts w:ascii="Sylfaen" w:hAnsi="Sylfaen" w:cs="Sylfaen"/>
                <w:sz w:val="12"/>
                <w:szCs w:val="14"/>
                <w:lang w:val="hy-AM"/>
              </w:rPr>
              <w:t>Либо рекомендуемую дозировку кам случае заказчик обязан заполнить информацию о ким по</w:t>
            </w:r>
            <w:r>
              <w:rPr>
                <w:rFonts w:ascii="Sylfaen" w:hAnsi="Sylfaen" w:cs="Arial Armenian"/>
                <w:sz w:val="12"/>
                <w:szCs w:val="14"/>
                <w:lang w:val="hy-AM"/>
              </w:rPr>
              <w:t>армении.</w:t>
            </w:r>
          </w:p>
          <w:p w:rsidR="00FA46B2" w:rsidRPr="00BE03E1" w:rsidRDefault="00FA46B2">
            <w:pPr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</w:p>
        </w:tc>
      </w:tr>
      <w:tr w:rsidR="00FA46B2" w:rsidRPr="00BE03E1">
        <w:trPr>
          <w:trHeight w:val="288"/>
        </w:trPr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left w:w="98" w:type="dxa"/>
            </w:tcMar>
            <w:vAlign w:val="center"/>
          </w:tcPr>
          <w:p w:rsidR="00FA46B2" w:rsidRPr="00BE03E1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</w:p>
        </w:tc>
      </w:tr>
      <w:tr w:rsidR="00FA46B2" w:rsidRPr="00BE03E1">
        <w:trPr>
          <w:trHeight w:val="475"/>
        </w:trPr>
        <w:tc>
          <w:tcPr>
            <w:tcW w:w="27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Pr="00BE03E1" w:rsidRDefault="00E440ED">
            <w:pPr>
              <w:tabs>
                <w:tab w:val="left" w:pos="1248"/>
              </w:tabs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</w:pP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 xml:space="preserve">В целях привлечения участников &lt;о Закупках&gt; Согласно закону сведения о публикациях, осуществленных </w:t>
            </w:r>
          </w:p>
        </w:tc>
        <w:tc>
          <w:tcPr>
            <w:tcW w:w="8442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</w:tcPr>
          <w:p w:rsidR="00FA46B2" w:rsidRPr="00BE03E1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</w:pPr>
          </w:p>
        </w:tc>
      </w:tr>
      <w:tr w:rsidR="00FA46B2" w:rsidRPr="00BE03E1">
        <w:trPr>
          <w:trHeight w:val="288"/>
        </w:trPr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left w:w="98" w:type="dxa"/>
            </w:tcMar>
            <w:vAlign w:val="center"/>
          </w:tcPr>
          <w:p w:rsidR="00FA46B2" w:rsidRPr="00BE03E1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</w:pPr>
          </w:p>
          <w:p w:rsidR="00FA46B2" w:rsidRPr="00BE03E1" w:rsidRDefault="00FA46B2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</w:p>
        </w:tc>
      </w:tr>
      <w:tr w:rsidR="00FA46B2" w:rsidRPr="00BE03E1">
        <w:trPr>
          <w:trHeight w:val="427"/>
        </w:trPr>
        <w:tc>
          <w:tcPr>
            <w:tcW w:w="27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shd w:val="clear" w:color="auto" w:fill="FFFFFF"/>
              <w:tabs>
                <w:tab w:val="left" w:pos="1248"/>
              </w:tabs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В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такого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процесса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в рамках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противозаконные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действия,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обнаружить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, в случае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их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и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в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связи с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предпринятых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действий,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краткое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описание</w:t>
            </w:r>
            <w:r>
              <w:rPr>
                <w:rFonts w:ascii="Sylfaen" w:hAnsi="Sylfaen" w:cs="Sylfaen"/>
                <w:sz w:val="12"/>
                <w:szCs w:val="14"/>
                <w:lang w:val="af-ZA"/>
              </w:rPr>
              <w:t xml:space="preserve"> </w:t>
            </w:r>
          </w:p>
        </w:tc>
        <w:tc>
          <w:tcPr>
            <w:tcW w:w="8442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</w:pPr>
          </w:p>
        </w:tc>
      </w:tr>
      <w:tr w:rsidR="00FA46B2" w:rsidRPr="00BE03E1">
        <w:trPr>
          <w:trHeight w:val="288"/>
        </w:trPr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left w:w="98" w:type="dxa"/>
            </w:tcMar>
            <w:vAlign w:val="center"/>
          </w:tcPr>
          <w:p w:rsidR="00FA46B2" w:rsidRPr="00BE03E1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</w:pPr>
          </w:p>
        </w:tc>
      </w:tr>
      <w:tr w:rsidR="00FA46B2" w:rsidRPr="00BE03E1">
        <w:trPr>
          <w:trHeight w:val="427"/>
        </w:trPr>
        <w:tc>
          <w:tcPr>
            <w:tcW w:w="27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shd w:val="clear" w:color="auto" w:fill="FFFFFF"/>
              <w:tabs>
                <w:tab w:val="left" w:pos="1248"/>
              </w:tabs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  <w:r w:rsidRPr="00BE03E1"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В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такого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процесса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в отношении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представленной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жалобы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и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их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относительно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вынесенного</w:t>
            </w:r>
            <w:r w:rsidRPr="00BE03E1">
              <w:rPr>
                <w:rFonts w:ascii="Sylfaen" w:hAnsi="Sylfaen"/>
                <w:b/>
                <w:sz w:val="12"/>
                <w:szCs w:val="14"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4"/>
                <w:lang w:val="ru-RU"/>
              </w:rPr>
              <w:t>решения,</w:t>
            </w:r>
          </w:p>
        </w:tc>
        <w:tc>
          <w:tcPr>
            <w:tcW w:w="8442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</w:pPr>
          </w:p>
        </w:tc>
      </w:tr>
      <w:tr w:rsidR="00FA46B2" w:rsidRPr="00BE03E1">
        <w:trPr>
          <w:trHeight w:val="288"/>
        </w:trPr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left w:w="98" w:type="dxa"/>
            </w:tcMar>
            <w:vAlign w:val="center"/>
          </w:tcPr>
          <w:p w:rsidR="00FA46B2" w:rsidRPr="00BE03E1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</w:pPr>
          </w:p>
        </w:tc>
      </w:tr>
      <w:tr w:rsidR="00FA46B2">
        <w:trPr>
          <w:trHeight w:val="427"/>
        </w:trPr>
        <w:tc>
          <w:tcPr>
            <w:tcW w:w="27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shd w:val="clear" w:color="auto" w:fill="FFFFFF"/>
              <w:tabs>
                <w:tab w:val="left" w:pos="1248"/>
              </w:tabs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Иные необходимые сведен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ия</w:t>
            </w:r>
          </w:p>
        </w:tc>
        <w:tc>
          <w:tcPr>
            <w:tcW w:w="8442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FA46B2">
            <w:pPr>
              <w:tabs>
                <w:tab w:val="left" w:pos="1248"/>
              </w:tabs>
              <w:snapToGrid w:val="0"/>
              <w:rPr>
                <w:rFonts w:ascii="Sylfaen" w:hAnsi="Sylfaen" w:cs="Sylfaen"/>
                <w:b/>
                <w:bCs/>
                <w:sz w:val="12"/>
                <w:szCs w:val="14"/>
              </w:rPr>
            </w:pPr>
          </w:p>
        </w:tc>
      </w:tr>
      <w:tr w:rsidR="00FA46B2">
        <w:trPr>
          <w:trHeight w:val="288"/>
        </w:trPr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left w:w="98" w:type="dxa"/>
            </w:tcMar>
            <w:vAlign w:val="center"/>
          </w:tcPr>
          <w:p w:rsidR="00FA46B2" w:rsidRDefault="00FA46B2">
            <w:pPr>
              <w:widowControl w:val="0"/>
              <w:snapToGrid w:val="0"/>
              <w:jc w:val="center"/>
              <w:rPr>
                <w:rFonts w:ascii="Sylfaen" w:hAnsi="Sylfaen" w:cs="Sylfaen"/>
                <w:b/>
                <w:bCs/>
                <w:sz w:val="12"/>
                <w:szCs w:val="14"/>
              </w:rPr>
            </w:pPr>
          </w:p>
        </w:tc>
      </w:tr>
      <w:tr w:rsidR="00FA46B2" w:rsidRPr="00BE03E1">
        <w:trPr>
          <w:trHeight w:val="227"/>
        </w:trPr>
        <w:tc>
          <w:tcPr>
            <w:tcW w:w="11156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Pr="00BE03E1" w:rsidRDefault="00E440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в Настоящем заявлении, связанные с для получения дополнительной информации вы можете связаться закупок координационного</w:t>
            </w:r>
          </w:p>
        </w:tc>
      </w:tr>
      <w:tr w:rsidR="00FA46B2">
        <w:trPr>
          <w:trHeight w:val="47"/>
        </w:trPr>
        <w:tc>
          <w:tcPr>
            <w:tcW w:w="32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Имя, Фамилия и</w:t>
            </w:r>
          </w:p>
        </w:tc>
        <w:tc>
          <w:tcPr>
            <w:tcW w:w="398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Телефон</w:t>
            </w:r>
          </w:p>
        </w:tc>
        <w:tc>
          <w:tcPr>
            <w:tcW w:w="39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</w:rPr>
              <w:t>Тоже. адрес электронной почты</w:t>
            </w:r>
          </w:p>
        </w:tc>
      </w:tr>
      <w:tr w:rsidR="00FA46B2">
        <w:trPr>
          <w:trHeight w:val="47"/>
        </w:trPr>
        <w:tc>
          <w:tcPr>
            <w:tcW w:w="32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  <w:t>Ваграм Оганесян</w:t>
            </w:r>
          </w:p>
        </w:tc>
        <w:tc>
          <w:tcPr>
            <w:tcW w:w="398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bCs/>
                <w:sz w:val="12"/>
                <w:szCs w:val="14"/>
                <w:lang w:val="ru-RU"/>
              </w:rPr>
              <w:t>094-47-55-36</w:t>
            </w:r>
          </w:p>
        </w:tc>
        <w:tc>
          <w:tcPr>
            <w:tcW w:w="39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98" w:type="dxa"/>
            </w:tcMar>
            <w:vAlign w:val="center"/>
          </w:tcPr>
          <w:p w:rsidR="00FA46B2" w:rsidRDefault="00E440ED">
            <w:pPr>
              <w:tabs>
                <w:tab w:val="left" w:pos="1248"/>
              </w:tabs>
              <w:rPr>
                <w:rFonts w:ascii="Sylfaen" w:hAnsi="Sylfaen" w:cs="Sylfaen"/>
                <w:bCs/>
                <w:sz w:val="14"/>
                <w:szCs w:val="16"/>
              </w:rPr>
            </w:pPr>
            <w:r>
              <w:rPr>
                <w:rFonts w:ascii="GHEA Grapalat;Courier Unicode" w:hAnsi="GHEA Grapalat;Courier Unicode" w:cs="GHEA Grapalat;Courier Unicode"/>
                <w:i/>
                <w:sz w:val="14"/>
                <w:szCs w:val="16"/>
                <w:lang w:val="af-ZA"/>
              </w:rPr>
              <w:t>hhovtashat@mail.ru</w:t>
            </w:r>
          </w:p>
        </w:tc>
      </w:tr>
    </w:tbl>
    <w:p w:rsidR="00FA46B2" w:rsidRDefault="00FA46B2">
      <w:pPr>
        <w:spacing w:after="240" w:line="360" w:lineRule="auto"/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A46B2" w:rsidRDefault="00E440ED">
      <w:pPr>
        <w:spacing w:after="240"/>
        <w:ind w:firstLine="709"/>
        <w:jc w:val="both"/>
        <w:rPr>
          <w:rFonts w:ascii="Sylfaen" w:hAnsi="Sylfaen" w:cs="Sylfaen"/>
          <w:sz w:val="14"/>
          <w:szCs w:val="18"/>
          <w:lang w:val="ru-RU"/>
        </w:rPr>
      </w:pPr>
      <w:r>
        <w:rPr>
          <w:rFonts w:ascii="Sylfaen" w:hAnsi="Sylfaen" w:cs="Sylfaen"/>
          <w:sz w:val="16"/>
          <w:lang w:val="af-ZA"/>
        </w:rPr>
        <w:t xml:space="preserve">Заказчик </w:t>
      </w:r>
      <w:r>
        <w:rPr>
          <w:rFonts w:ascii="Sylfaen" w:hAnsi="Sylfaen" w:cs="Sylfaen"/>
          <w:sz w:val="16"/>
          <w:szCs w:val="18"/>
          <w:lang w:val="ru-RU"/>
        </w:rPr>
        <w:t xml:space="preserve">Ланджанистский </w:t>
      </w:r>
      <w:r>
        <w:rPr>
          <w:rFonts w:ascii="Sylfaen" w:hAnsi="Sylfaen" w:cs="Sylfaen"/>
          <w:sz w:val="16"/>
          <w:szCs w:val="18"/>
          <w:lang w:val="ru-RU"/>
        </w:rPr>
        <w:t>аматор</w:t>
      </w:r>
    </w:p>
    <w:p w:rsidR="00FA46B2" w:rsidRDefault="00E440ED">
      <w:pPr>
        <w:spacing w:after="240" w:line="360" w:lineRule="auto"/>
        <w:ind w:firstLine="709"/>
        <w:jc w:val="both"/>
        <w:rPr>
          <w:rFonts w:ascii="Sylfaen" w:hAnsi="Sylfaen" w:cs="Sylfaen"/>
          <w:b/>
          <w:sz w:val="18"/>
          <w:lang w:val="es-ES"/>
        </w:rPr>
      </w:pPr>
      <w:r>
        <w:rPr>
          <w:rFonts w:ascii="Sylfaen" w:eastAsia="Sylfaen" w:hAnsi="Sylfaen" w:cs="Sylfaen"/>
          <w:sz w:val="18"/>
          <w:lang w:val="af-ZA"/>
        </w:rPr>
        <w:t xml:space="preserve">   </w:t>
      </w:r>
    </w:p>
    <w:sectPr w:rsidR="00FA46B2">
      <w:footerReference w:type="default" r:id="rId8"/>
      <w:pgSz w:w="11906" w:h="16838"/>
      <w:pgMar w:top="450" w:right="850" w:bottom="764" w:left="900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0ED" w:rsidRDefault="00E440ED">
      <w:r>
        <w:separator/>
      </w:r>
    </w:p>
  </w:endnote>
  <w:endnote w:type="continuationSeparator" w:id="0">
    <w:p w:rsidR="00E440ED" w:rsidRDefault="00E44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FreeSans">
    <w:panose1 w:val="020B0504020202020204"/>
    <w:charset w:val="CC"/>
    <w:family w:val="swiss"/>
    <w:pitch w:val="variable"/>
    <w:sig w:usb0="E05F8EFF" w:usb1="5007F9FB" w:usb2="000000A0" w:usb3="00000000" w:csb0="000200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Mariam;Arial">
    <w:altName w:val="Times New Roman"/>
    <w:panose1 w:val="00000000000000000000"/>
    <w:charset w:val="00"/>
    <w:family w:val="roman"/>
    <w:notTrueType/>
    <w:pitch w:val="default"/>
  </w:font>
  <w:font w:name="GHEA Grapalat;Courier Unicode">
    <w:altName w:val="Times New Roman"/>
    <w:panose1 w:val="00000000000000000000"/>
    <w:charset w:val="00"/>
    <w:family w:val="roman"/>
    <w:notTrueType/>
    <w:pitch w:val="default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amian Normal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ArmenianPSMT;Times New Rom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B2" w:rsidRDefault="00E440ED">
    <w:pPr>
      <w:pStyle w:val="ad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3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68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FA46B2" w:rsidRDefault="00FA46B2">
                          <w:pPr>
                            <w:pStyle w:val="ad"/>
                            <w:rPr>
                              <w:rStyle w:val="a4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50.05pt;margin-top:.05pt;width:1.15pt;height:11.55pt;z-index: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" stroked="f">
              <v:fill opacity="0"/>
              <v:textbox>
                <w:txbxContent>
                  <w:p w:rsidR="00FA46B2" w:rsidRDefault="00FA46B2">
                    <w:pPr>
                      <w:pStyle w:val="ad"/>
                      <w:rPr>
                        <w:rStyle w:val="a4"/>
                      </w:rPr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0ED" w:rsidRDefault="00E440ED">
      <w:r>
        <w:separator/>
      </w:r>
    </w:p>
  </w:footnote>
  <w:footnote w:type="continuationSeparator" w:id="0">
    <w:p w:rsidR="00E440ED" w:rsidRDefault="00E440ED">
      <w:r>
        <w:continuationSeparator/>
      </w:r>
    </w:p>
  </w:footnote>
  <w:footnote w:id="1">
    <w:p w:rsidR="00FA46B2" w:rsidRDefault="00FA46B2">
      <w:pPr>
        <w:pStyle w:val="af"/>
        <w:rPr>
          <w:rFonts w:ascii="Sylfaen" w:hAnsi="Sylfaen" w:cs="Sylfaen"/>
          <w:i/>
          <w:sz w:val="12"/>
          <w:szCs w:val="12"/>
        </w:rPr>
      </w:pPr>
    </w:p>
  </w:footnote>
  <w:footnote w:id="2">
    <w:p w:rsidR="00FA46B2" w:rsidRDefault="00FA46B2">
      <w:pPr>
        <w:pStyle w:val="af"/>
        <w:jc w:val="both"/>
        <w:rPr>
          <w:rFonts w:ascii="Sylfaen" w:hAnsi="Sylfaen" w:cs="Sylfaen"/>
          <w:bCs/>
          <w:i/>
          <w:sz w:val="12"/>
          <w:szCs w:val="12"/>
          <w:vertAlign w:val="superscript"/>
          <w:lang w:val="es-ES"/>
        </w:rPr>
      </w:pPr>
    </w:p>
  </w:footnote>
  <w:footnote w:id="3">
    <w:p w:rsidR="00FA46B2" w:rsidRPr="00C47136" w:rsidRDefault="00FA46B2">
      <w:pPr>
        <w:pStyle w:val="af"/>
        <w:jc w:val="both"/>
        <w:rPr>
          <w:rFonts w:ascii="Sylfaen" w:hAnsi="Sylfaen" w:cs="Sylfaen"/>
          <w:bCs/>
          <w:i/>
          <w:sz w:val="12"/>
          <w:szCs w:val="12"/>
          <w:vertAlign w:val="superscript"/>
        </w:rPr>
      </w:pPr>
    </w:p>
  </w:footnote>
  <w:footnote w:id="4">
    <w:p w:rsidR="00FA46B2" w:rsidRDefault="00FA46B2">
      <w:pPr>
        <w:pStyle w:val="af"/>
        <w:rPr>
          <w:rFonts w:ascii="Sylfaen" w:hAnsi="Sylfaen" w:cs="Sylfaen"/>
          <w:i/>
          <w:sz w:val="12"/>
          <w:szCs w:val="12"/>
          <w:lang w:val="es-ES"/>
        </w:rPr>
      </w:pPr>
    </w:p>
  </w:footnote>
  <w:footnote w:id="5">
    <w:p w:rsidR="00FA46B2" w:rsidRDefault="00FA46B2">
      <w:pPr>
        <w:pStyle w:val="af"/>
        <w:jc w:val="both"/>
        <w:rPr>
          <w:rFonts w:ascii="Sylfaen" w:hAnsi="Sylfaen" w:cs="Sylfaen"/>
          <w:bCs/>
          <w:i/>
          <w:sz w:val="12"/>
          <w:szCs w:val="12"/>
          <w:vertAlign w:val="superscript"/>
          <w:lang w:val="es-ES"/>
        </w:rPr>
      </w:pPr>
    </w:p>
  </w:footnote>
  <w:footnote w:id="6">
    <w:p w:rsidR="00FA46B2" w:rsidRPr="00C47136" w:rsidRDefault="00FA46B2">
      <w:pPr>
        <w:pStyle w:val="af"/>
        <w:jc w:val="both"/>
      </w:pPr>
    </w:p>
  </w:footnote>
  <w:footnote w:id="7">
    <w:p w:rsidR="00FA46B2" w:rsidRDefault="00FA46B2">
      <w:pPr>
        <w:pStyle w:val="af"/>
        <w:jc w:val="both"/>
        <w:rPr>
          <w:rFonts w:ascii="Sylfaen" w:hAnsi="Sylfaen" w:cs="Sylfaen"/>
          <w:bCs/>
          <w:i/>
          <w:sz w:val="12"/>
          <w:szCs w:val="12"/>
          <w:vertAlign w:val="superscript"/>
          <w:lang w:val="es-ES"/>
        </w:rPr>
      </w:pPr>
    </w:p>
  </w:footnote>
  <w:footnote w:id="8">
    <w:p w:rsidR="00FA46B2" w:rsidRDefault="00FA46B2">
      <w:pPr>
        <w:pStyle w:val="af"/>
        <w:jc w:val="both"/>
        <w:rPr>
          <w:rFonts w:ascii="Sylfaen" w:hAnsi="Sylfaen" w:cs="Sylfaen"/>
          <w:bCs/>
          <w:i/>
          <w:sz w:val="12"/>
          <w:szCs w:val="12"/>
          <w:vertAlign w:val="superscript"/>
          <w:lang w:val="es-ES"/>
        </w:rPr>
      </w:pPr>
    </w:p>
  </w:footnote>
  <w:footnote w:id="9">
    <w:p w:rsidR="00FA46B2" w:rsidRPr="00BE03E1" w:rsidRDefault="00FA46B2">
      <w:pPr>
        <w:pStyle w:val="af"/>
        <w:jc w:val="both"/>
        <w:rPr>
          <w:lang w:val="es-ES"/>
        </w:rPr>
      </w:pPr>
    </w:p>
  </w:footnote>
  <w:footnote w:id="10">
    <w:p w:rsidR="00FA46B2" w:rsidRPr="00BE03E1" w:rsidRDefault="00FA46B2">
      <w:pPr>
        <w:pStyle w:val="af"/>
        <w:jc w:val="both"/>
        <w:rPr>
          <w:rFonts w:ascii="Sitka Text" w:hAnsi="Sitka Text"/>
          <w:lang w:val="es-ES"/>
        </w:rPr>
      </w:pPr>
      <w:bookmarkStart w:id="0" w:name="_GoBack"/>
      <w:bookmarkEnd w:id="0"/>
    </w:p>
  </w:footnote>
  <w:footnote w:id="11">
    <w:p w:rsidR="00FA46B2" w:rsidRDefault="00E440ED">
      <w:pPr>
        <w:pStyle w:val="af"/>
        <w:rPr>
          <w:rFonts w:ascii="Sylfaen" w:hAnsi="Sylfaen" w:cs="Sylfaen"/>
          <w:i/>
          <w:sz w:val="16"/>
          <w:szCs w:val="16"/>
          <w:lang w:val="es-ES"/>
        </w:rPr>
      </w:pPr>
      <w:r w:rsidRPr="00BE03E1">
        <w:rPr>
          <w:rFonts w:ascii="Sitka Text" w:hAnsi="Sitka Text" w:cs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03CD3"/>
    <w:multiLevelType w:val="multilevel"/>
    <w:tmpl w:val="57F0FDB2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46B2"/>
    <w:rsid w:val="002F56B5"/>
    <w:rsid w:val="00A77C05"/>
    <w:rsid w:val="00BE03E1"/>
    <w:rsid w:val="00C47136"/>
    <w:rsid w:val="00E440ED"/>
    <w:rsid w:val="00FA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Free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Armenian" w:eastAsia="Times New Roman" w:hAnsi="Times Armenian" w:cs="Times Armenian"/>
      <w:sz w:val="24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ind w:left="-66" w:firstLine="0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Armenian" w:eastAsia="Times New Roman" w:hAnsi="Times Armeni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Arial LatArm" w:eastAsia="Times New Roman" w:hAnsi="Arial LatArm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Calibri" w:hAnsi="Calibri" w:cs="Calibri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b/>
      <w:sz w:val="16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Sylfaen" w:eastAsia="Times New Roman" w:hAnsi="Sylfae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Calibri" w:hAnsi="Calibri" w:cs="Calibri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ascii="Century Schoolbook" w:hAnsi="Century Schoolbook" w:cs="Century Schoolbook"/>
      <w:b/>
    </w:rPr>
  </w:style>
  <w:style w:type="character" w:customStyle="1" w:styleId="WW8Num20z0">
    <w:name w:val="WW8Num20z0"/>
    <w:qFormat/>
    <w:rPr>
      <w:sz w:val="22"/>
      <w:szCs w:val="22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Times Armenian" w:eastAsia="Times New Roman" w:hAnsi="Times Armeni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Times Armenian" w:eastAsia="Times New Roman" w:hAnsi="Times Armenian" w:cs="Times New Roman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Times Armenian" w:eastAsia="Times New Roman" w:hAnsi="Times Armenian" w:cs="Times New Roman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Arial Armenian" w:eastAsia="Times New Roman" w:hAnsi="Arial Armenian" w:cs="Times New Roman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4z4">
    <w:name w:val="WW8Num24z4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rFonts w:ascii="Times Armenian" w:eastAsia="Times New Roman" w:hAnsi="Times Armenian" w:cs="Times New Roman"/>
      <w:sz w:val="20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Times Armenian" w:eastAsia="Times New Roman" w:hAnsi="Times Armeni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</w:rPr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  <w:rPr>
      <w:rFonts w:ascii="Times Armenian" w:hAnsi="Times Armenian" w:cs="Times Armenian"/>
    </w:rPr>
  </w:style>
  <w:style w:type="character" w:customStyle="1" w:styleId="WW8Num35z0">
    <w:name w:val="WW8Num35z0"/>
    <w:qFormat/>
    <w:rPr>
      <w:rFonts w:ascii="Times New Roman" w:eastAsia="Times New Roman" w:hAnsi="Times New Roman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Calibri" w:hAnsi="Calibri" w:cs="Calibri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Armenian" w:eastAsia="Times New Roman" w:hAnsi="Times Armenian" w:cs="Times New Roman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8z3">
    <w:name w:val="WW8Num38z3"/>
    <w:qFormat/>
    <w:rPr>
      <w:rFonts w:ascii="Symbol" w:hAnsi="Symbol" w:cs="Symbol"/>
    </w:rPr>
  </w:style>
  <w:style w:type="character" w:customStyle="1" w:styleId="WW8Num39z0">
    <w:name w:val="WW8Num39z0"/>
    <w:qFormat/>
    <w:rPr>
      <w:b/>
    </w:rPr>
  </w:style>
  <w:style w:type="character" w:customStyle="1" w:styleId="WW8Num39z2">
    <w:name w:val="WW8Num39z2"/>
    <w:qFormat/>
    <w:rPr>
      <w:b/>
      <w:sz w:val="16"/>
      <w:szCs w:val="16"/>
    </w:rPr>
  </w:style>
  <w:style w:type="character" w:customStyle="1" w:styleId="a3">
    <w:name w:val="Основной текст с отступом Знак"/>
    <w:qFormat/>
    <w:rPr>
      <w:rFonts w:ascii="Arial LatArm" w:hAnsi="Arial LatArm" w:cs="Arial LatArm"/>
      <w:sz w:val="24"/>
      <w:lang w:val="en-US" w:bidi="ar-SA"/>
    </w:rPr>
  </w:style>
  <w:style w:type="character" w:styleId="a4">
    <w:name w:val="page number"/>
    <w:basedOn w:val="a0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5">
    <w:name w:val="Основной текст Знак"/>
    <w:qFormat/>
    <w:rPr>
      <w:rFonts w:ascii="Arial Armenian" w:hAnsi="Arial Armenian" w:cs="Arial Armenian"/>
      <w:lang w:val="en-US" w:bidi="ar-SA"/>
    </w:rPr>
  </w:style>
  <w:style w:type="character" w:styleId="a6">
    <w:name w:val="annotation reference"/>
    <w:qFormat/>
    <w:rPr>
      <w:sz w:val="16"/>
      <w:szCs w:val="16"/>
    </w:rPr>
  </w:style>
  <w:style w:type="character" w:customStyle="1" w:styleId="a7">
    <w:name w:val="Текст сноски Знак"/>
    <w:qFormat/>
    <w:rPr>
      <w:rFonts w:ascii="Times Armenian" w:hAnsi="Times Armenian" w:cs="Times Armenian"/>
      <w:lang w:val="en-US" w:bidi="ar-SA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20">
    <w:name w:val="Основной текст с отступом 2 Знак"/>
    <w:qFormat/>
    <w:rPr>
      <w:rFonts w:ascii="Arial LatArm" w:hAnsi="Arial LatArm" w:cs="Arial LatArm"/>
      <w:sz w:val="24"/>
    </w:rPr>
  </w:style>
  <w:style w:type="character" w:customStyle="1" w:styleId="30">
    <w:name w:val="Заголовок 3 Знак"/>
    <w:qFormat/>
    <w:rPr>
      <w:rFonts w:ascii="Times LatArm" w:hAnsi="Times LatArm" w:cs="Times LatArm"/>
      <w:b/>
      <w:sz w:val="28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8"/>
    <w:qFormat/>
    <w:pPr>
      <w:jc w:val="center"/>
    </w:pPr>
    <w:rPr>
      <w:rFonts w:ascii="Arial Armenian" w:hAnsi="Arial Armenian" w:cs="Arial Armenian"/>
    </w:rPr>
  </w:style>
  <w:style w:type="paragraph" w:styleId="a8">
    <w:name w:val="Body Text"/>
    <w:basedOn w:val="a"/>
    <w:rPr>
      <w:rFonts w:ascii="Arial Armenian" w:hAnsi="Arial Armenian" w:cs="Arial Armenian"/>
      <w:sz w:val="20"/>
    </w:rPr>
  </w:style>
  <w:style w:type="paragraph" w:styleId="a9">
    <w:name w:val="List"/>
    <w:basedOn w:val="a8"/>
    <w:rPr>
      <w:rFonts w:cs="Free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FreeSans"/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21">
    <w:name w:val="Body Text Indent 2"/>
    <w:basedOn w:val="a"/>
    <w:qFormat/>
    <w:pPr>
      <w:ind w:firstLine="360"/>
      <w:jc w:val="both"/>
    </w:pPr>
    <w:rPr>
      <w:rFonts w:ascii="Arial LatArm" w:hAnsi="Arial LatArm" w:cs="Arial LatArm"/>
    </w:rPr>
  </w:style>
  <w:style w:type="paragraph" w:styleId="22">
    <w:name w:val="Body Text 2"/>
    <w:basedOn w:val="a"/>
    <w:qFormat/>
    <w:pPr>
      <w:jc w:val="both"/>
    </w:pPr>
    <w:rPr>
      <w:rFonts w:ascii="Arial LatArm" w:hAnsi="Arial LatArm" w:cs="Arial LatArm"/>
    </w:rPr>
  </w:style>
  <w:style w:type="paragraph" w:styleId="10">
    <w:name w:val="index 1"/>
    <w:basedOn w:val="a"/>
    <w:next w:val="a"/>
    <w:pPr>
      <w:ind w:left="240" w:hanging="240"/>
    </w:pPr>
  </w:style>
  <w:style w:type="paragraph" w:styleId="ab">
    <w:name w:val="header"/>
    <w:basedOn w:val="a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lang w:val="en-AU"/>
    </w:rPr>
  </w:style>
  <w:style w:type="paragraph" w:styleId="ac">
    <w:name w:val="Body Text Indent"/>
    <w:basedOn w:val="a"/>
    <w:pPr>
      <w:ind w:firstLine="720"/>
      <w:jc w:val="both"/>
    </w:pPr>
    <w:rPr>
      <w:rFonts w:ascii="Arial LatArm" w:hAnsi="Arial LatArm" w:cs="Arial LatArm"/>
    </w:rPr>
  </w:style>
  <w:style w:type="paragraph" w:styleId="31">
    <w:name w:val="Body Text 3"/>
    <w:basedOn w:val="a"/>
    <w:qFormat/>
    <w:pPr>
      <w:jc w:val="both"/>
    </w:pPr>
    <w:rPr>
      <w:rFonts w:ascii="Arial LatArm" w:hAnsi="Arial LatArm" w:cs="Arial LatArm"/>
      <w:sz w:val="20"/>
    </w:rPr>
  </w:style>
  <w:style w:type="paragraph" w:styleId="32">
    <w:name w:val="Body Text Indent 3"/>
    <w:basedOn w:val="a"/>
    <w:qFormat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ad">
    <w:name w:val="footer"/>
    <w:basedOn w:val="a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paragraph" w:styleId="ae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">
    <w:name w:val="footnote text"/>
    <w:basedOn w:val="a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</w:rPr>
  </w:style>
  <w:style w:type="paragraph" w:styleId="af0">
    <w:name w:val="Block Text"/>
    <w:basedOn w:val="a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lang w:val="es-ES"/>
    </w:rPr>
  </w:style>
  <w:style w:type="paragraph" w:customStyle="1" w:styleId="BodyTextIndent22">
    <w:name w:val="Body Text Indent 2+2"/>
    <w:basedOn w:val="a"/>
    <w:next w:val="a"/>
    <w:qFormat/>
    <w:pPr>
      <w:autoSpaceDE w:val="0"/>
    </w:pPr>
    <w:rPr>
      <w:szCs w:val="24"/>
      <w:lang w:val="ru-RU"/>
    </w:rPr>
  </w:style>
  <w:style w:type="paragraph" w:customStyle="1" w:styleId="Normal2">
    <w:name w:val="Normal+2"/>
    <w:basedOn w:val="a"/>
    <w:next w:val="a"/>
    <w:qFormat/>
    <w:pPr>
      <w:autoSpaceDE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spacing w:after="160" w:line="240" w:lineRule="exact"/>
    </w:pPr>
    <w:rPr>
      <w:rFonts w:ascii="Times New Roman" w:hAnsi="Times New Roman" w:cs="Times New Roman"/>
      <w:sz w:val="20"/>
      <w:lang w:val="en-GB" w:bidi="he-IL"/>
    </w:rPr>
  </w:style>
  <w:style w:type="paragraph" w:styleId="af1">
    <w:name w:val="annotation text"/>
    <w:basedOn w:val="a"/>
    <w:qFormat/>
    <w:rPr>
      <w:sz w:val="20"/>
    </w:rPr>
  </w:style>
  <w:style w:type="paragraph" w:styleId="af2">
    <w:name w:val="annotation subject"/>
    <w:basedOn w:val="af1"/>
    <w:next w:val="af1"/>
    <w:qFormat/>
    <w:rPr>
      <w:b/>
      <w:bCs/>
    </w:rPr>
  </w:style>
  <w:style w:type="paragraph" w:customStyle="1" w:styleId="Char">
    <w:name w:val="Char"/>
    <w:basedOn w:val="a"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af3">
    <w:name w:val="Normal (Web)"/>
    <w:basedOn w:val="a"/>
    <w:qFormat/>
    <w:pPr>
      <w:spacing w:before="280" w:after="280"/>
    </w:pPr>
    <w:rPr>
      <w:rFonts w:ascii="Times New Roman" w:hAnsi="Times New Roman" w:cs="Times New Roman"/>
      <w:szCs w:val="24"/>
      <w:lang w:val="ru-RU"/>
    </w:rPr>
  </w:style>
  <w:style w:type="paragraph" w:customStyle="1" w:styleId="Normal1">
    <w:name w:val="Normal+1"/>
    <w:basedOn w:val="a"/>
    <w:next w:val="a"/>
    <w:qFormat/>
    <w:pPr>
      <w:autoSpaceDE w:val="0"/>
    </w:pPr>
    <w:rPr>
      <w:rFonts w:ascii="GHEA Mariam;Arial" w:hAnsi="GHEA Mariam;Arial" w:cs="GHEA Mariam;Arial"/>
      <w:szCs w:val="24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2021-07-13T06:20:00Z</dcterms:created>
  <dcterms:modified xsi:type="dcterms:W3CDTF">2021-07-13T06:38:00Z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2021-07-13T06:17:00Z</dcterms:created>
  <dc:creator>Yandex.Translate</dc:creator>
  <dc:description>Translated with Yandex.Translate</dc:description>
  <dc:language>en-US</dc:language>
  <cp:lastModifiedBy>User</cp:lastModifiedBy>
  <cp:lastPrinted>2017-07-06T13:34:00Z</cp:lastPrinted>
  <dcterms:modified xsi:type="dcterms:W3CDTF">2021-07-13T06:18:00Z</dcterms:modified>
  <cp:revision>3</cp:revision>
  <dc:subject/>
  <dc:title>Ð²Úî²ð²ðàôÂÚàôÜ ´²ò  ÀÜÂ²ò²Î²ðàì  ÜàôØ   Î²î²ðºÈàô  Ø²êÆÜ</dc:title>
</cp:coreProperties>
</file>